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5F942F46" w:rsidR="004766D8" w:rsidRPr="00714CAD" w:rsidRDefault="00CF5BEB" w:rsidP="004766D8">
      <w:pPr>
        <w:ind w:firstLine="408"/>
      </w:pPr>
      <w:r>
        <w:rPr>
          <w:b/>
        </w:rPr>
        <w:t xml:space="preserve">1.1 </w:t>
      </w:r>
      <w:r w:rsidR="004766D8">
        <w:rPr>
          <w:b/>
        </w:rPr>
        <w:t>Product Name</w:t>
      </w:r>
      <w:r w:rsidR="006517A4">
        <w:rPr>
          <w:b/>
        </w:rPr>
        <w:t xml:space="preserve">: </w:t>
      </w:r>
      <w:r w:rsidR="000F2729">
        <w:t>Bio Colours</w:t>
      </w:r>
      <w:r w:rsidR="00714CAD">
        <w:t xml:space="preserve"> Laundry Liquid</w:t>
      </w:r>
    </w:p>
    <w:p w14:paraId="1FC132AF" w14:textId="259860B0" w:rsidR="005836DE" w:rsidRPr="00714CAD" w:rsidRDefault="005836DE" w:rsidP="00CF5BEB">
      <w:pPr>
        <w:ind w:firstLine="720"/>
      </w:pPr>
      <w:r w:rsidRPr="005836DE">
        <w:rPr>
          <w:b/>
        </w:rPr>
        <w:t>UPC:</w:t>
      </w:r>
      <w:r w:rsidR="00ED25FC">
        <w:rPr>
          <w:b/>
        </w:rPr>
        <w:t xml:space="preserve"> </w:t>
      </w:r>
      <w:r w:rsidR="00714CAD">
        <w:t>187</w:t>
      </w:r>
      <w:r w:rsidR="000F2729">
        <w:t>404</w:t>
      </w:r>
    </w:p>
    <w:p w14:paraId="51C2237D" w14:textId="43F9D447"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21617F43" w14:textId="2A71524F" w:rsidR="00945BF2" w:rsidRDefault="00945BF2" w:rsidP="00945BF2">
      <w:pPr>
        <w:pStyle w:val="CM4"/>
        <w:numPr>
          <w:ilvl w:val="1"/>
          <w:numId w:val="8"/>
        </w:numPr>
        <w:spacing w:before="60" w:after="60"/>
        <w:rPr>
          <w:rFonts w:ascii="Calibri" w:eastAsia="Calibri" w:hAnsi="Calibri" w:cs="Times New Roman"/>
          <w:b/>
          <w:sz w:val="22"/>
          <w:szCs w:val="22"/>
        </w:rPr>
      </w:pPr>
      <w:r>
        <w:rPr>
          <w:rFonts w:ascii="Calibri" w:eastAsia="Calibri" w:hAnsi="Calibri" w:cs="Times New Roman"/>
          <w:b/>
          <w:sz w:val="22"/>
          <w:szCs w:val="22"/>
        </w:rPr>
        <w:t xml:space="preserve">Details of the supplier of the safety data sheet – </w:t>
      </w:r>
    </w:p>
    <w:p w14:paraId="345BFDAA" w14:textId="77777777" w:rsidR="00945BF2" w:rsidRDefault="00945BF2" w:rsidP="00945BF2">
      <w:r>
        <w:t>Manufacturer</w:t>
      </w:r>
    </w:p>
    <w:p w14:paraId="481F31CF" w14:textId="77777777" w:rsidR="00945BF2" w:rsidRDefault="00945BF2" w:rsidP="00945BF2">
      <w:r>
        <w:t>Company Identification:</w:t>
      </w:r>
      <w:r>
        <w:tab/>
      </w:r>
      <w:r>
        <w:tab/>
        <w:t>Solent International Ltd</w:t>
      </w:r>
    </w:p>
    <w:p w14:paraId="6FC69DE0" w14:textId="77777777" w:rsidR="00945BF2" w:rsidRDefault="00945BF2" w:rsidP="00945BF2">
      <w:pPr>
        <w:pStyle w:val="NoSpacing"/>
      </w:pPr>
      <w:r>
        <w:t>Address of Manufacturer:</w:t>
      </w:r>
      <w:r>
        <w:tab/>
        <w:t>16 Queens Avenue</w:t>
      </w:r>
    </w:p>
    <w:p w14:paraId="31A385C0" w14:textId="77777777" w:rsidR="00945BF2" w:rsidRDefault="00945BF2" w:rsidP="00945BF2">
      <w:pPr>
        <w:pStyle w:val="NoSpacing"/>
      </w:pPr>
    </w:p>
    <w:p w14:paraId="694ED576" w14:textId="77777777" w:rsidR="00945BF2" w:rsidRDefault="00945BF2" w:rsidP="00945BF2">
      <w:r>
        <w:t>Postal Code:</w:t>
      </w:r>
      <w:r>
        <w:tab/>
      </w:r>
      <w:r>
        <w:tab/>
      </w:r>
      <w:r>
        <w:tab/>
        <w:t>BH23 1BZ</w:t>
      </w:r>
    </w:p>
    <w:p w14:paraId="10601159" w14:textId="77777777" w:rsidR="00945BF2" w:rsidRDefault="00945BF2" w:rsidP="00945BF2">
      <w:r>
        <w:t>Telephone:</w:t>
      </w:r>
      <w:r>
        <w:tab/>
      </w:r>
      <w:r>
        <w:tab/>
      </w:r>
      <w:r>
        <w:tab/>
        <w:t>01202 490500</w:t>
      </w:r>
    </w:p>
    <w:p w14:paraId="50863203" w14:textId="77777777" w:rsidR="00945BF2" w:rsidRDefault="00945BF2" w:rsidP="00945BF2">
      <w:r>
        <w:t>Fax:</w:t>
      </w:r>
      <w:r>
        <w:tab/>
      </w:r>
      <w:r>
        <w:tab/>
      </w:r>
      <w:r>
        <w:tab/>
      </w:r>
      <w:r>
        <w:tab/>
        <w:t>N/A</w:t>
      </w:r>
    </w:p>
    <w:p w14:paraId="47397D26" w14:textId="77777777" w:rsidR="00945BF2" w:rsidRDefault="00945BF2" w:rsidP="00945BF2">
      <w:r>
        <w:t>E-mail:</w:t>
      </w:r>
      <w:r>
        <w:tab/>
      </w:r>
      <w:r>
        <w:tab/>
      </w:r>
      <w:r>
        <w:tab/>
      </w:r>
      <w:r>
        <w:tab/>
      </w:r>
      <w:hyperlink r:id="rId10" w:history="1">
        <w:r>
          <w:rPr>
            <w:rStyle w:val="Hyperlink"/>
          </w:rPr>
          <w:t>support@solentgroup.co.uk</w:t>
        </w:r>
      </w:hyperlink>
    </w:p>
    <w:p w14:paraId="0382EF67" w14:textId="77777777" w:rsidR="00945BF2" w:rsidRDefault="00945BF2" w:rsidP="00945BF2">
      <w:r>
        <w:t>Office hours:</w:t>
      </w:r>
      <w:r>
        <w:tab/>
      </w:r>
      <w:r>
        <w:tab/>
      </w:r>
      <w:r>
        <w:tab/>
        <w:t>09:00 – 17:30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030BDEE9" w:rsidR="00CC52A7" w:rsidRDefault="00945BF2"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2697D8BD" w:rsidR="003237E7" w:rsidRPr="003237E7" w:rsidRDefault="003237E7" w:rsidP="003237E7">
      <w:r>
        <w:t>Regulation (EC) No. 1272/2008 (CLP)</w:t>
      </w:r>
      <w:r>
        <w:tab/>
        <w:t>Eye Dam. 1. Causes serious eye damage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318F41F1" w14:textId="0334522D" w:rsidR="003237E7" w:rsidRDefault="003237E7" w:rsidP="003237E7">
      <w:r>
        <w:t>Product Name:</w:t>
      </w:r>
      <w:r>
        <w:tab/>
      </w:r>
      <w:r>
        <w:tab/>
      </w:r>
      <w:r w:rsidR="000F2729">
        <w:t>Bio Colours</w:t>
      </w:r>
      <w:r>
        <w:t xml:space="preserve"> Laundry Liquid</w:t>
      </w:r>
    </w:p>
    <w:p w14:paraId="2341DF66" w14:textId="4CAD1758" w:rsidR="003237E7" w:rsidRDefault="003237E7" w:rsidP="003237E7">
      <w:r>
        <w:t xml:space="preserve">Hazard Pictogram(s): </w:t>
      </w:r>
      <w:r>
        <w:tab/>
        <w:t>GHS05</w:t>
      </w:r>
    </w:p>
    <w:p w14:paraId="7234B1C2" w14:textId="27657777" w:rsidR="003237E7" w:rsidRDefault="003237E7" w:rsidP="003237E7">
      <w:r>
        <w:tab/>
      </w:r>
      <w:r>
        <w:tab/>
      </w:r>
      <w:r>
        <w:tab/>
      </w:r>
      <w:r>
        <w:rPr>
          <w:noProof/>
        </w:rPr>
        <w:drawing>
          <wp:inline distT="0" distB="0" distL="0" distR="0" wp14:anchorId="67D91C11" wp14:editId="6CDE5F99">
            <wp:extent cx="981075" cy="9261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3427" cy="937851"/>
                    </a:xfrm>
                    <a:prstGeom prst="rect">
                      <a:avLst/>
                    </a:prstGeom>
                  </pic:spPr>
                </pic:pic>
              </a:graphicData>
            </a:graphic>
          </wp:inline>
        </w:drawing>
      </w:r>
    </w:p>
    <w:p w14:paraId="18895574" w14:textId="617B27A7" w:rsidR="003237E7" w:rsidRDefault="003237E7" w:rsidP="003237E7">
      <w:r>
        <w:t>Signal Word(s):</w:t>
      </w:r>
      <w:r>
        <w:tab/>
      </w:r>
      <w:r>
        <w:tab/>
        <w:t>Danger</w:t>
      </w:r>
    </w:p>
    <w:p w14:paraId="761F6CE7" w14:textId="3AF90429" w:rsidR="003237E7" w:rsidRDefault="003237E7" w:rsidP="003237E7">
      <w:pPr>
        <w:pStyle w:val="NoSpacing"/>
      </w:pPr>
      <w:r>
        <w:t>Hazard Statement(s):</w:t>
      </w:r>
      <w:r>
        <w:tab/>
        <w:t>H318: Causes serious eye damage</w:t>
      </w:r>
    </w:p>
    <w:p w14:paraId="1159C1BC" w14:textId="7E21605F" w:rsidR="003237E7" w:rsidRDefault="003237E7" w:rsidP="003237E7">
      <w:pPr>
        <w:pStyle w:val="NoSpacing"/>
      </w:pPr>
      <w:r>
        <w:tab/>
      </w:r>
      <w:r>
        <w:tab/>
      </w:r>
      <w:r>
        <w:tab/>
        <w:t>EUH208: Contains: benziosthiazolinone. May produce an allergic reaction.</w:t>
      </w:r>
    </w:p>
    <w:p w14:paraId="1C4C71C0" w14:textId="3BB486AD" w:rsidR="003237E7" w:rsidRDefault="003237E7" w:rsidP="003237E7">
      <w:pPr>
        <w:pStyle w:val="NoSpacing"/>
      </w:pPr>
    </w:p>
    <w:p w14:paraId="179F6FF8" w14:textId="45976CCE" w:rsidR="003237E7" w:rsidRDefault="003237E7" w:rsidP="003237E7">
      <w:pPr>
        <w:pStyle w:val="NoSpacing"/>
      </w:pPr>
      <w:r>
        <w:t>Precautionary Statement(s):</w:t>
      </w:r>
      <w:r>
        <w:tab/>
        <w:t>Keep out of reach of children</w:t>
      </w:r>
    </w:p>
    <w:p w14:paraId="5D360562" w14:textId="77777777" w:rsidR="003237E7" w:rsidRDefault="003237E7" w:rsidP="003237E7">
      <w:pPr>
        <w:pStyle w:val="NoSpacing"/>
      </w:pPr>
    </w:p>
    <w:p w14:paraId="71821F50" w14:textId="7C7965AD" w:rsidR="003237E7" w:rsidRDefault="003237E7" w:rsidP="003237E7">
      <w:pPr>
        <w:pStyle w:val="NoSpacing"/>
        <w:ind w:left="2880"/>
      </w:pPr>
      <w:r>
        <w:t>P305+P351+P338: IF IN EYES: Rinse continuously with water for several minutes. Remove contact lenses if present and easy to do so. Continue rinsing.</w:t>
      </w:r>
    </w:p>
    <w:p w14:paraId="583E9F53" w14:textId="77777777" w:rsidR="003237E7" w:rsidRDefault="003237E7" w:rsidP="003237E7">
      <w:pPr>
        <w:pStyle w:val="NoSpacing"/>
        <w:ind w:left="2880"/>
      </w:pPr>
    </w:p>
    <w:p w14:paraId="356C344A" w14:textId="4479CD76" w:rsidR="003237E7" w:rsidRDefault="003237E7" w:rsidP="003237E7">
      <w:pPr>
        <w:pStyle w:val="NoSpacing"/>
        <w:ind w:left="2880"/>
      </w:pPr>
      <w:r>
        <w:t>P337+P313: If eye irritation persists: Get medical advice/attention.</w:t>
      </w:r>
    </w:p>
    <w:p w14:paraId="118F4EDB" w14:textId="41D0EA05" w:rsidR="003237E7" w:rsidRDefault="003237E7" w:rsidP="003237E7">
      <w:pPr>
        <w:pStyle w:val="NoSpacing"/>
        <w:ind w:left="2880"/>
      </w:pPr>
    </w:p>
    <w:p w14:paraId="06AEA014" w14:textId="6E9FD201" w:rsidR="003237E7" w:rsidRDefault="003237E7" w:rsidP="003237E7">
      <w:pPr>
        <w:pStyle w:val="NoSpacing"/>
        <w:ind w:left="2880"/>
      </w:pPr>
      <w:r>
        <w:t>P301+P312: IF SWALLOWED: call a POISON CENTER or doctor physician</w:t>
      </w:r>
      <w:r w:rsidR="003C62B2">
        <w:t xml:space="preserve"> if you feel unwell. </w:t>
      </w:r>
    </w:p>
    <w:p w14:paraId="0448657B" w14:textId="36B6FA3E" w:rsidR="003C62B2" w:rsidRPr="003237E7" w:rsidRDefault="003C62B2" w:rsidP="003237E7">
      <w:pPr>
        <w:pStyle w:val="NoSpacing"/>
        <w:ind w:left="2880"/>
      </w:pPr>
      <w:r>
        <w:t>P101: if medical advice needed, have product container or label at hand.</w:t>
      </w:r>
    </w:p>
    <w:p w14:paraId="7F7188DC" w14:textId="77777777" w:rsidR="00CF5BEB" w:rsidRPr="00CF5BEB" w:rsidRDefault="00CF5BEB" w:rsidP="00CF5BEB">
      <w:pPr>
        <w:ind w:left="48"/>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Other hazards </w:t>
      </w:r>
    </w:p>
    <w:p w14:paraId="2C696E4B" w14:textId="512BA975" w:rsidR="003C62B2" w:rsidRPr="003C62B2" w:rsidRDefault="003C62B2" w:rsidP="003C62B2">
      <w:pPr>
        <w:ind w:left="1440"/>
      </w:pPr>
      <w:r>
        <w:t>None known</w:t>
      </w:r>
    </w:p>
    <w:p w14:paraId="2776B97E" w14:textId="77777777" w:rsidR="00CF5BEB" w:rsidRPr="00CF5BEB" w:rsidRDefault="00CF5BEB" w:rsidP="00CF5BEB">
      <w:pPr>
        <w:ind w:left="48"/>
        <w:jc w:val="both"/>
        <w:rPr>
          <w:rFonts w:ascii="Arial" w:hAnsi="Arial" w:cs="Arial"/>
          <w:b/>
          <w:color w:val="C00000"/>
          <w:sz w:val="29"/>
          <w:szCs w:val="29"/>
        </w:rPr>
      </w:pP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CC1210">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A33CBF" w:rsidRDefault="003C62B2" w:rsidP="005459CD">
            <w:pPr>
              <w:spacing w:after="0" w:line="240" w:lineRule="auto"/>
              <w:rPr>
                <w:rFonts w:eastAsia="Times New Roman" w:cs="Arial"/>
                <w:color w:val="000000"/>
              </w:rPr>
            </w:pPr>
            <w:bookmarkStart w:id="1" w:name="_Hlk518989128"/>
            <w:r w:rsidRPr="00A33CBF">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A33CBF" w:rsidRDefault="003C62B2" w:rsidP="005459CD">
            <w:pPr>
              <w:spacing w:after="0" w:line="240" w:lineRule="auto"/>
              <w:jc w:val="center"/>
              <w:rPr>
                <w:rFonts w:eastAsia="Times New Roman" w:cs="Arial"/>
                <w:color w:val="000000"/>
              </w:rPr>
            </w:pPr>
            <w:r>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A33CBF" w:rsidRDefault="003C62B2" w:rsidP="005459CD">
            <w:pPr>
              <w:spacing w:after="0" w:line="240" w:lineRule="auto"/>
              <w:jc w:val="center"/>
              <w:rPr>
                <w:rFonts w:eastAsia="Times New Roman" w:cs="Arial"/>
                <w:color w:val="000000"/>
              </w:rPr>
            </w:pPr>
            <w:r w:rsidRPr="00A33CBF">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3709F1D4" w:rsidR="003C62B2" w:rsidRPr="000F2729" w:rsidRDefault="00D1445D" w:rsidP="005459CD">
            <w:pPr>
              <w:spacing w:after="0" w:line="240" w:lineRule="auto"/>
              <w:rPr>
                <w:rFonts w:eastAsia="Times New Roman" w:cs="Arial"/>
              </w:rPr>
            </w:pPr>
            <w:r w:rsidRPr="000F2729">
              <w:rPr>
                <w:rFonts w:eastAsia="Times New Roman" w:cs="Arial"/>
              </w:rPr>
              <w:t>A</w:t>
            </w:r>
            <w:r w:rsidR="00485234">
              <w:rPr>
                <w:rFonts w:eastAsia="Times New Roman" w:cs="Arial"/>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0F2729" w:rsidRDefault="00AB4D02" w:rsidP="005459CD">
            <w:pPr>
              <w:spacing w:after="0" w:line="240" w:lineRule="auto"/>
              <w:rPr>
                <w:rFonts w:eastAsia="Times New Roman" w:cs="Arial"/>
              </w:rPr>
            </w:pPr>
            <w:r w:rsidRPr="000F2729">
              <w:rPr>
                <w:rFonts w:eastAsia="Times New Roman" w:cs="Arial"/>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0F2729" w:rsidRDefault="00AB4D02" w:rsidP="005459CD">
            <w:pPr>
              <w:spacing w:after="0" w:line="240" w:lineRule="auto"/>
              <w:rPr>
                <w:rFonts w:eastAsia="Times New Roman" w:cs="Arial"/>
              </w:rPr>
            </w:pPr>
            <w:r w:rsidRPr="000F2729">
              <w:rPr>
                <w:rFonts w:eastAsia="Times New Roman" w:cs="Arial"/>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0F2729" w:rsidRDefault="0065596C" w:rsidP="005459CD">
            <w:pPr>
              <w:spacing w:after="0" w:line="240" w:lineRule="auto"/>
              <w:rPr>
                <w:rFonts w:eastAsia="Times New Roman" w:cs="Arial"/>
              </w:rPr>
            </w:pPr>
            <w:r w:rsidRPr="000F2729">
              <w:rPr>
                <w:rFonts w:eastAsia="Times New Roman" w:cs="Arial"/>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0F2729" w:rsidRDefault="00AB4D02" w:rsidP="005459CD">
            <w:pPr>
              <w:spacing w:after="0" w:line="240" w:lineRule="auto"/>
              <w:jc w:val="center"/>
              <w:rPr>
                <w:rFonts w:eastAsia="Times New Roman" w:cs="Arial"/>
              </w:rPr>
            </w:pPr>
            <w:r w:rsidRPr="000F2729">
              <w:rPr>
                <w:rFonts w:eastAsia="Times New Roman" w:cs="Arial"/>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0F2729" w:rsidRDefault="00AB4D02" w:rsidP="005459CD">
            <w:pPr>
              <w:spacing w:after="0" w:line="240" w:lineRule="auto"/>
              <w:jc w:val="center"/>
              <w:rPr>
                <w:rFonts w:eastAsia="Times New Roman" w:cs="Arial"/>
              </w:rPr>
            </w:pPr>
            <w:r w:rsidRPr="000F2729">
              <w:rPr>
                <w:rFonts w:eastAsia="Times New Roman" w:cs="Arial"/>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67F34DBC" w:rsidR="00AB4D02" w:rsidRPr="000F2729" w:rsidRDefault="00485234" w:rsidP="005459CD">
            <w:pPr>
              <w:spacing w:after="0" w:line="240" w:lineRule="auto"/>
              <w:rPr>
                <w:rFonts w:eastAsia="Times New Roman" w:cs="Arial"/>
                <w:color w:val="000000"/>
              </w:rPr>
            </w:pPr>
            <w:r>
              <w:rPr>
                <w:rFonts w:eastAsia="Times New Roman" w:cs="Arial"/>
                <w:color w:val="000000"/>
              </w:rPr>
              <w:t>Sodium dodecylbenzenesulfonate</w:t>
            </w:r>
          </w:p>
        </w:tc>
        <w:tc>
          <w:tcPr>
            <w:tcW w:w="404" w:type="pct"/>
            <w:tcBorders>
              <w:top w:val="single" w:sz="4" w:space="0" w:color="auto"/>
              <w:left w:val="nil"/>
              <w:bottom w:val="single" w:sz="4" w:space="0" w:color="auto"/>
              <w:right w:val="single" w:sz="4" w:space="0" w:color="auto"/>
            </w:tcBorders>
            <w:shd w:val="clear" w:color="auto" w:fill="auto"/>
          </w:tcPr>
          <w:p w14:paraId="60489CCE" w14:textId="334893D0" w:rsidR="00AB4D02" w:rsidRPr="000F2729" w:rsidRDefault="00331ABD" w:rsidP="005459CD">
            <w:pPr>
              <w:spacing w:after="0" w:line="240" w:lineRule="auto"/>
              <w:rPr>
                <w:rFonts w:eastAsia="Times New Roman" w:cs="Arial"/>
                <w:color w:val="000000"/>
              </w:rPr>
            </w:pPr>
            <w:r w:rsidRPr="000F2729">
              <w:rPr>
                <w:rFonts w:eastAsia="Times New Roman" w:cs="Arial"/>
                <w:color w:val="000000"/>
              </w:rPr>
              <w:t>68411-30-3</w:t>
            </w:r>
          </w:p>
        </w:tc>
        <w:tc>
          <w:tcPr>
            <w:tcW w:w="550" w:type="pct"/>
            <w:tcBorders>
              <w:top w:val="single" w:sz="4" w:space="0" w:color="auto"/>
              <w:left w:val="nil"/>
              <w:bottom w:val="single" w:sz="4" w:space="0" w:color="auto"/>
              <w:right w:val="single" w:sz="4" w:space="0" w:color="auto"/>
            </w:tcBorders>
            <w:shd w:val="clear" w:color="auto" w:fill="auto"/>
          </w:tcPr>
          <w:p w14:paraId="5CB4668C" w14:textId="6506E9B9" w:rsidR="00AB4D02" w:rsidRPr="000F2729" w:rsidRDefault="00331ABD" w:rsidP="005459CD">
            <w:pPr>
              <w:spacing w:after="0" w:line="240" w:lineRule="auto"/>
              <w:rPr>
                <w:rFonts w:eastAsia="Times New Roman" w:cs="Arial"/>
                <w:color w:val="000000"/>
              </w:rPr>
            </w:pPr>
            <w:r w:rsidRPr="000F2729">
              <w:rPr>
                <w:rFonts w:eastAsia="Times New Roman" w:cs="Arial"/>
                <w:color w:val="000000"/>
              </w:rPr>
              <w:t>270-115-0</w:t>
            </w:r>
          </w:p>
        </w:tc>
        <w:tc>
          <w:tcPr>
            <w:tcW w:w="817" w:type="pct"/>
            <w:tcBorders>
              <w:top w:val="single" w:sz="4" w:space="0" w:color="auto"/>
              <w:left w:val="nil"/>
              <w:bottom w:val="single" w:sz="4" w:space="0" w:color="auto"/>
              <w:right w:val="single" w:sz="4" w:space="0" w:color="auto"/>
            </w:tcBorders>
            <w:shd w:val="clear" w:color="auto" w:fill="auto"/>
          </w:tcPr>
          <w:p w14:paraId="2DCE7915" w14:textId="77777777" w:rsidR="00AB4D02" w:rsidRPr="000F2729" w:rsidRDefault="0065596C" w:rsidP="005459CD">
            <w:pPr>
              <w:spacing w:after="0" w:line="240" w:lineRule="auto"/>
              <w:rPr>
                <w:rFonts w:eastAsia="Times New Roman" w:cs="Arial"/>
                <w:color w:val="000000"/>
              </w:rPr>
            </w:pPr>
            <w:r w:rsidRPr="000F2729">
              <w:rPr>
                <w:rFonts w:eastAsia="Times New Roman" w:cs="Arial"/>
                <w:color w:val="000000"/>
              </w:rPr>
              <w:t>Acute Tox 4</w:t>
            </w:r>
          </w:p>
          <w:p w14:paraId="0FCEEF4A" w14:textId="7BAAE33D" w:rsidR="0065596C" w:rsidRPr="000F2729" w:rsidRDefault="0065596C" w:rsidP="005459CD">
            <w:pPr>
              <w:spacing w:after="0" w:line="240" w:lineRule="auto"/>
              <w:rPr>
                <w:rFonts w:eastAsia="Times New Roman" w:cs="Arial"/>
                <w:color w:val="000000"/>
              </w:rPr>
            </w:pPr>
            <w:r w:rsidRPr="000F2729">
              <w:rPr>
                <w:rFonts w:eastAsia="Times New Roman" w:cs="Arial"/>
                <w:color w:val="000000"/>
              </w:rPr>
              <w:t>H302  Skin Irrit. 2 H315  Eye Dam. 1 H318</w:t>
            </w:r>
          </w:p>
        </w:tc>
        <w:tc>
          <w:tcPr>
            <w:tcW w:w="835" w:type="pct"/>
            <w:tcBorders>
              <w:top w:val="single" w:sz="4" w:space="0" w:color="auto"/>
              <w:left w:val="nil"/>
              <w:bottom w:val="single" w:sz="4" w:space="0" w:color="auto"/>
              <w:right w:val="single" w:sz="4" w:space="0" w:color="auto"/>
            </w:tcBorders>
          </w:tcPr>
          <w:p w14:paraId="10BEA8FA" w14:textId="43536D19" w:rsidR="00AB4D02" w:rsidRPr="000F2729" w:rsidRDefault="00331ABD" w:rsidP="005459CD">
            <w:pPr>
              <w:spacing w:after="0" w:line="240" w:lineRule="auto"/>
              <w:jc w:val="center"/>
              <w:rPr>
                <w:rFonts w:eastAsia="Times New Roman" w:cs="Arial"/>
                <w:color w:val="000000"/>
              </w:rPr>
            </w:pPr>
            <w:r w:rsidRPr="000F2729">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5FBF185A" w:rsidR="00AB4D02" w:rsidRPr="000F2729" w:rsidRDefault="00331ABD" w:rsidP="005459CD">
            <w:pPr>
              <w:spacing w:after="0" w:line="240" w:lineRule="auto"/>
              <w:jc w:val="center"/>
              <w:rPr>
                <w:rFonts w:eastAsia="Times New Roman" w:cs="Arial"/>
                <w:color w:val="000000"/>
              </w:rPr>
            </w:pPr>
            <w:r w:rsidRPr="000F2729">
              <w:rPr>
                <w:rFonts w:eastAsia="Times New Roman" w:cs="Arial"/>
                <w:color w:val="000000"/>
              </w:rPr>
              <w:t>10+</w:t>
            </w:r>
          </w:p>
        </w:tc>
      </w:tr>
      <w:bookmarkEnd w:id="1"/>
      <w:tr w:rsidR="00D1445D" w:rsidRPr="00A33CBF" w14:paraId="747EE61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7FD0512" w14:textId="77777777" w:rsidR="00485234" w:rsidRDefault="00485234" w:rsidP="00485234">
            <w:pPr>
              <w:spacing w:after="0" w:line="240" w:lineRule="auto"/>
              <w:rPr>
                <w:rFonts w:eastAsia="Times New Roman" w:cs="Arial"/>
                <w:color w:val="000000"/>
              </w:rPr>
            </w:pPr>
            <w:r>
              <w:rPr>
                <w:rFonts w:eastAsia="Times New Roman" w:cs="Arial"/>
                <w:color w:val="000000"/>
              </w:rPr>
              <w:t>Sodium laureth sulfate</w:t>
            </w:r>
          </w:p>
          <w:p w14:paraId="743B5260" w14:textId="56070FFB" w:rsidR="00AB4D02" w:rsidRPr="000F2729" w:rsidRDefault="00AB4D02" w:rsidP="005459CD">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22D43519" w14:textId="4575C608" w:rsidR="00AB4D02" w:rsidRPr="000F2729" w:rsidRDefault="00D1445D" w:rsidP="005459CD">
            <w:pPr>
              <w:spacing w:after="0" w:line="240" w:lineRule="auto"/>
              <w:rPr>
                <w:rFonts w:eastAsia="Times New Roman" w:cs="Arial"/>
                <w:color w:val="000000"/>
              </w:rPr>
            </w:pPr>
            <w:r w:rsidRPr="000F2729">
              <w:rPr>
                <w:rFonts w:eastAsia="Times New Roman" w:cs="Arial"/>
                <w:color w:val="000000"/>
              </w:rPr>
              <w:t>68585-34-2</w:t>
            </w:r>
          </w:p>
        </w:tc>
        <w:tc>
          <w:tcPr>
            <w:tcW w:w="550" w:type="pct"/>
            <w:tcBorders>
              <w:top w:val="single" w:sz="4" w:space="0" w:color="auto"/>
              <w:left w:val="nil"/>
              <w:bottom w:val="single" w:sz="4" w:space="0" w:color="auto"/>
              <w:right w:val="single" w:sz="4" w:space="0" w:color="auto"/>
            </w:tcBorders>
            <w:shd w:val="clear" w:color="auto" w:fill="auto"/>
          </w:tcPr>
          <w:p w14:paraId="4205BC40" w14:textId="15177511" w:rsidR="00AB4D02" w:rsidRPr="000F2729" w:rsidRDefault="00D1445D" w:rsidP="005459CD">
            <w:pPr>
              <w:spacing w:after="0" w:line="240" w:lineRule="auto"/>
              <w:rPr>
                <w:rFonts w:eastAsia="Times New Roman" w:cs="Arial"/>
                <w:color w:val="000000"/>
              </w:rPr>
            </w:pPr>
            <w:r w:rsidRPr="000F2729">
              <w:rPr>
                <w:rFonts w:eastAsia="Times New Roman" w:cs="Arial"/>
                <w:color w:val="000000"/>
              </w:rPr>
              <w:t>500-223-8</w:t>
            </w:r>
          </w:p>
        </w:tc>
        <w:tc>
          <w:tcPr>
            <w:tcW w:w="817" w:type="pct"/>
            <w:tcBorders>
              <w:top w:val="single" w:sz="4" w:space="0" w:color="auto"/>
              <w:left w:val="nil"/>
              <w:bottom w:val="single" w:sz="4" w:space="0" w:color="auto"/>
              <w:right w:val="single" w:sz="4" w:space="0" w:color="auto"/>
            </w:tcBorders>
            <w:shd w:val="clear" w:color="auto" w:fill="auto"/>
          </w:tcPr>
          <w:p w14:paraId="7113B79E" w14:textId="1CC500CC" w:rsidR="00AB4D02" w:rsidRPr="000F2729" w:rsidRDefault="0065596C" w:rsidP="005459CD">
            <w:pPr>
              <w:spacing w:after="0" w:line="240" w:lineRule="auto"/>
              <w:rPr>
                <w:rFonts w:eastAsia="Times New Roman" w:cs="Arial"/>
                <w:color w:val="000000"/>
              </w:rPr>
            </w:pPr>
            <w:r w:rsidRPr="000F2729">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1C781678" w14:textId="4375FDA7" w:rsidR="00AB4D02" w:rsidRPr="000F2729" w:rsidRDefault="00D1445D" w:rsidP="005459CD">
            <w:pPr>
              <w:spacing w:after="0" w:line="240" w:lineRule="auto"/>
              <w:jc w:val="center"/>
              <w:rPr>
                <w:rFonts w:eastAsia="Times New Roman" w:cs="Arial"/>
                <w:color w:val="000000"/>
              </w:rPr>
            </w:pPr>
            <w:r w:rsidRPr="000F2729">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02CCFD" w14:textId="3DCF4D84" w:rsidR="00AB4D02" w:rsidRPr="000F2729" w:rsidRDefault="00D1445D" w:rsidP="005459CD">
            <w:pPr>
              <w:spacing w:after="0" w:line="240" w:lineRule="auto"/>
              <w:jc w:val="center"/>
              <w:rPr>
                <w:rFonts w:eastAsia="Times New Roman" w:cs="Arial"/>
                <w:color w:val="000000"/>
              </w:rPr>
            </w:pPr>
            <w:r w:rsidRPr="000F2729">
              <w:rPr>
                <w:rFonts w:eastAsia="Times New Roman" w:cs="Arial"/>
                <w:color w:val="000000"/>
              </w:rPr>
              <w:t>1-10</w:t>
            </w:r>
          </w:p>
        </w:tc>
      </w:tr>
      <w:tr w:rsidR="00D1445D" w:rsidRPr="00A33CBF" w14:paraId="6208412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6819711" w14:textId="77777777" w:rsidR="00485234" w:rsidRDefault="00485234" w:rsidP="00485234">
            <w:pPr>
              <w:spacing w:after="0" w:line="240" w:lineRule="auto"/>
              <w:rPr>
                <w:rFonts w:eastAsia="Times New Roman" w:cs="Arial"/>
                <w:color w:val="000000"/>
              </w:rPr>
            </w:pPr>
            <w:r>
              <w:rPr>
                <w:rFonts w:eastAsia="Times New Roman" w:cs="Arial"/>
                <w:color w:val="000000"/>
              </w:rPr>
              <w:t>Potassium cocoate</w:t>
            </w:r>
          </w:p>
          <w:p w14:paraId="63FF7586" w14:textId="6DF40C1D" w:rsidR="00AB4D02" w:rsidRPr="000F2729" w:rsidRDefault="00AB4D02" w:rsidP="005459CD">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5A4C8925" w14:textId="26F71F24" w:rsidR="00AB4D02" w:rsidRPr="000F2729" w:rsidRDefault="00D1445D" w:rsidP="005459CD">
            <w:pPr>
              <w:spacing w:after="0" w:line="240" w:lineRule="auto"/>
              <w:rPr>
                <w:rFonts w:eastAsia="Times New Roman" w:cs="Arial"/>
                <w:color w:val="000000"/>
              </w:rPr>
            </w:pPr>
            <w:r w:rsidRPr="000F2729">
              <w:rPr>
                <w:rFonts w:eastAsia="Times New Roman" w:cs="Arial"/>
                <w:color w:val="000000"/>
              </w:rPr>
              <w:t>61789-30-8</w:t>
            </w:r>
          </w:p>
        </w:tc>
        <w:tc>
          <w:tcPr>
            <w:tcW w:w="550" w:type="pct"/>
            <w:tcBorders>
              <w:top w:val="single" w:sz="4" w:space="0" w:color="auto"/>
              <w:left w:val="nil"/>
              <w:bottom w:val="single" w:sz="4" w:space="0" w:color="auto"/>
              <w:right w:val="single" w:sz="4" w:space="0" w:color="auto"/>
            </w:tcBorders>
            <w:shd w:val="clear" w:color="auto" w:fill="auto"/>
          </w:tcPr>
          <w:p w14:paraId="453626C2" w14:textId="20203537" w:rsidR="00AB4D02" w:rsidRPr="000F2729" w:rsidRDefault="00D1445D" w:rsidP="005459CD">
            <w:pPr>
              <w:spacing w:after="0" w:line="240" w:lineRule="auto"/>
              <w:rPr>
                <w:rFonts w:eastAsia="Times New Roman" w:cs="Arial"/>
                <w:color w:val="000000"/>
              </w:rPr>
            </w:pPr>
            <w:r w:rsidRPr="000F2729">
              <w:rPr>
                <w:rFonts w:eastAsia="Times New Roman" w:cs="Arial"/>
                <w:color w:val="000000"/>
              </w:rPr>
              <w:t>263-049-9</w:t>
            </w:r>
          </w:p>
        </w:tc>
        <w:tc>
          <w:tcPr>
            <w:tcW w:w="817" w:type="pct"/>
            <w:tcBorders>
              <w:top w:val="single" w:sz="4" w:space="0" w:color="auto"/>
              <w:left w:val="nil"/>
              <w:bottom w:val="single" w:sz="4" w:space="0" w:color="auto"/>
              <w:right w:val="single" w:sz="4" w:space="0" w:color="auto"/>
            </w:tcBorders>
            <w:shd w:val="clear" w:color="auto" w:fill="auto"/>
          </w:tcPr>
          <w:p w14:paraId="4979C3E8" w14:textId="1897FE72" w:rsidR="00AB4D02" w:rsidRPr="000F2729" w:rsidRDefault="0065596C" w:rsidP="005459CD">
            <w:pPr>
              <w:spacing w:after="0" w:line="240" w:lineRule="auto"/>
              <w:rPr>
                <w:rFonts w:eastAsia="Times New Roman" w:cs="Arial"/>
                <w:color w:val="000000"/>
              </w:rPr>
            </w:pPr>
            <w:r w:rsidRPr="000F2729">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5F5D768B" w14:textId="334D7698" w:rsidR="00AB4D02" w:rsidRPr="000F2729" w:rsidRDefault="00D1445D" w:rsidP="005459CD">
            <w:pPr>
              <w:spacing w:after="0" w:line="240" w:lineRule="auto"/>
              <w:jc w:val="center"/>
              <w:rPr>
                <w:rFonts w:eastAsia="Times New Roman" w:cs="Arial"/>
                <w:color w:val="000000"/>
              </w:rPr>
            </w:pPr>
            <w:r w:rsidRPr="000F2729">
              <w:rPr>
                <w:rFonts w:eastAsia="Times New Roman" w:cs="Arial"/>
                <w:color w:val="000000"/>
              </w:rPr>
              <w:t>Soap</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239E62D" w14:textId="77777777" w:rsidR="00AB4D02" w:rsidRPr="000F2729" w:rsidRDefault="00D1445D" w:rsidP="005459CD">
            <w:pPr>
              <w:spacing w:after="0" w:line="240" w:lineRule="auto"/>
              <w:jc w:val="center"/>
              <w:rPr>
                <w:rFonts w:eastAsia="Times New Roman" w:cs="Arial"/>
                <w:color w:val="000000"/>
              </w:rPr>
            </w:pPr>
            <w:r w:rsidRPr="000F2729">
              <w:rPr>
                <w:rFonts w:eastAsia="Times New Roman" w:cs="Arial"/>
                <w:color w:val="000000"/>
              </w:rPr>
              <w:t>1-10</w:t>
            </w:r>
          </w:p>
          <w:p w14:paraId="1F99957B" w14:textId="2EDF93E8" w:rsidR="00D1445D" w:rsidRPr="000F2729" w:rsidRDefault="00D1445D" w:rsidP="005459CD">
            <w:pPr>
              <w:spacing w:after="0" w:line="240" w:lineRule="auto"/>
              <w:jc w:val="center"/>
              <w:rPr>
                <w:rFonts w:eastAsia="Times New Roman" w:cs="Arial"/>
                <w:color w:val="000000"/>
              </w:rPr>
            </w:pPr>
          </w:p>
        </w:tc>
      </w:tr>
      <w:tr w:rsidR="00D1445D" w:rsidRPr="00A33CBF" w14:paraId="3CCFB89F"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3EAC50A" w14:textId="77777777" w:rsidR="00485234" w:rsidRDefault="00485234" w:rsidP="00485234">
            <w:pPr>
              <w:spacing w:after="0" w:line="240" w:lineRule="auto"/>
              <w:rPr>
                <w:rFonts w:eastAsia="Times New Roman" w:cs="Arial"/>
                <w:color w:val="000000"/>
              </w:rPr>
            </w:pPr>
            <w:r>
              <w:rPr>
                <w:rFonts w:eastAsia="Times New Roman" w:cs="Arial"/>
                <w:color w:val="000000"/>
              </w:rPr>
              <w:t>Propylene glycol</w:t>
            </w:r>
          </w:p>
          <w:p w14:paraId="69887F34" w14:textId="6935116F" w:rsidR="00AB4D02" w:rsidRPr="000F2729" w:rsidRDefault="00AB4D02" w:rsidP="005459CD">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3484EA93" w14:textId="138290AF" w:rsidR="00567DAB" w:rsidRPr="000F2729" w:rsidRDefault="00D1445D" w:rsidP="00567DAB">
            <w:pPr>
              <w:spacing w:after="0" w:line="240" w:lineRule="auto"/>
              <w:rPr>
                <w:rFonts w:eastAsia="Times New Roman" w:cs="Arial"/>
                <w:color w:val="000000"/>
              </w:rPr>
            </w:pPr>
            <w:r w:rsidRPr="000F2729">
              <w:rPr>
                <w:rFonts w:eastAsia="Times New Roman" w:cs="Arial"/>
                <w:color w:val="000000"/>
              </w:rPr>
              <w:t>57-55-</w:t>
            </w:r>
            <w:r w:rsidR="000C4489" w:rsidRPr="000F2729">
              <w:rPr>
                <w:rFonts w:eastAsia="Times New Roman" w:cs="Arial"/>
                <w:color w:val="000000"/>
              </w:rPr>
              <w:t>6</w:t>
            </w:r>
          </w:p>
        </w:tc>
        <w:tc>
          <w:tcPr>
            <w:tcW w:w="550" w:type="pct"/>
            <w:tcBorders>
              <w:top w:val="single" w:sz="4" w:space="0" w:color="auto"/>
              <w:left w:val="nil"/>
              <w:bottom w:val="single" w:sz="4" w:space="0" w:color="auto"/>
              <w:right w:val="single" w:sz="4" w:space="0" w:color="auto"/>
            </w:tcBorders>
            <w:shd w:val="clear" w:color="auto" w:fill="auto"/>
          </w:tcPr>
          <w:p w14:paraId="6A27C677" w14:textId="7584A17E" w:rsidR="00AB4D02" w:rsidRPr="000F2729" w:rsidRDefault="000C4489" w:rsidP="005459CD">
            <w:pPr>
              <w:spacing w:after="0" w:line="240" w:lineRule="auto"/>
              <w:rPr>
                <w:rFonts w:eastAsia="Times New Roman" w:cs="Arial"/>
                <w:color w:val="000000"/>
              </w:rPr>
            </w:pPr>
            <w:r w:rsidRPr="000F2729">
              <w:rPr>
                <w:rFonts w:eastAsia="Times New Roman" w:cs="Arial"/>
                <w:color w:val="000000"/>
              </w:rPr>
              <w:t>200-338-0</w:t>
            </w:r>
          </w:p>
        </w:tc>
        <w:tc>
          <w:tcPr>
            <w:tcW w:w="817" w:type="pct"/>
            <w:tcBorders>
              <w:top w:val="single" w:sz="4" w:space="0" w:color="auto"/>
              <w:left w:val="nil"/>
              <w:bottom w:val="single" w:sz="4" w:space="0" w:color="auto"/>
              <w:right w:val="single" w:sz="4" w:space="0" w:color="auto"/>
            </w:tcBorders>
            <w:shd w:val="clear" w:color="auto" w:fill="auto"/>
          </w:tcPr>
          <w:p w14:paraId="12F5C4DC" w14:textId="20BE0F94" w:rsidR="00AB4D02" w:rsidRPr="000F2729" w:rsidRDefault="0065596C" w:rsidP="005459CD">
            <w:pPr>
              <w:spacing w:after="0" w:line="240" w:lineRule="auto"/>
              <w:rPr>
                <w:rFonts w:eastAsia="Times New Roman" w:cs="Arial"/>
                <w:color w:val="000000"/>
              </w:rPr>
            </w:pPr>
            <w:r w:rsidRPr="000F272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98DE889" w14:textId="426F2B64" w:rsidR="00AB4D02" w:rsidRPr="000F2729" w:rsidRDefault="00D1445D" w:rsidP="005459CD">
            <w:pPr>
              <w:spacing w:after="0" w:line="240" w:lineRule="auto"/>
              <w:jc w:val="center"/>
              <w:rPr>
                <w:rFonts w:eastAsia="Times New Roman" w:cs="Arial"/>
                <w:color w:val="000000"/>
              </w:rPr>
            </w:pPr>
            <w:r w:rsidRPr="000F2729">
              <w:rPr>
                <w:rFonts w:eastAsia="Times New Roman" w:cs="Arial"/>
                <w:color w:val="000000"/>
              </w:rPr>
              <w:t>Solvent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41ECDF3" w14:textId="6C978D2E" w:rsidR="00AB4D02" w:rsidRPr="000F2729" w:rsidRDefault="00D1445D" w:rsidP="005459CD">
            <w:pPr>
              <w:spacing w:after="0" w:line="240" w:lineRule="auto"/>
              <w:jc w:val="center"/>
              <w:rPr>
                <w:rFonts w:eastAsia="Times New Roman" w:cs="Arial"/>
                <w:color w:val="000000"/>
              </w:rPr>
            </w:pPr>
            <w:r w:rsidRPr="000F2729">
              <w:rPr>
                <w:rFonts w:eastAsia="Times New Roman" w:cs="Arial"/>
                <w:color w:val="000000"/>
              </w:rPr>
              <w:t>1-10</w:t>
            </w:r>
          </w:p>
        </w:tc>
      </w:tr>
      <w:tr w:rsidR="00485234" w:rsidRPr="00A33CBF" w14:paraId="5F71113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402E159" w14:textId="77777777" w:rsidR="00485234" w:rsidRDefault="00485234" w:rsidP="00485234">
            <w:pPr>
              <w:spacing w:after="0" w:line="240" w:lineRule="auto"/>
              <w:rPr>
                <w:rFonts w:eastAsia="Times New Roman" w:cs="Arial"/>
                <w:color w:val="000000"/>
              </w:rPr>
            </w:pPr>
            <w:r>
              <w:rPr>
                <w:rFonts w:eastAsia="Times New Roman" w:cs="Arial"/>
                <w:color w:val="000000"/>
              </w:rPr>
              <w:t>Alcohol ethoxylated</w:t>
            </w:r>
          </w:p>
          <w:p w14:paraId="43E73291" w14:textId="75D6FF09" w:rsidR="00485234" w:rsidRPr="000F2729" w:rsidRDefault="00485234" w:rsidP="00485234">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178BB347" w14:textId="5148EA36"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68213-23-0</w:t>
            </w:r>
          </w:p>
        </w:tc>
        <w:tc>
          <w:tcPr>
            <w:tcW w:w="550" w:type="pct"/>
            <w:tcBorders>
              <w:top w:val="single" w:sz="4" w:space="0" w:color="auto"/>
              <w:left w:val="nil"/>
              <w:bottom w:val="single" w:sz="4" w:space="0" w:color="auto"/>
              <w:right w:val="single" w:sz="4" w:space="0" w:color="auto"/>
            </w:tcBorders>
            <w:shd w:val="clear" w:color="auto" w:fill="auto"/>
          </w:tcPr>
          <w:p w14:paraId="65697306" w14:textId="3B9A7CCA"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932-773-3</w:t>
            </w:r>
          </w:p>
        </w:tc>
        <w:tc>
          <w:tcPr>
            <w:tcW w:w="817" w:type="pct"/>
            <w:tcBorders>
              <w:top w:val="single" w:sz="4" w:space="0" w:color="auto"/>
              <w:left w:val="nil"/>
              <w:bottom w:val="single" w:sz="4" w:space="0" w:color="auto"/>
              <w:right w:val="single" w:sz="4" w:space="0" w:color="auto"/>
            </w:tcBorders>
            <w:shd w:val="clear" w:color="auto" w:fill="auto"/>
          </w:tcPr>
          <w:p w14:paraId="196E8AEB" w14:textId="1E31C685"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Eye Dam. 1 H318  Eye Irrit. 2 H319</w:t>
            </w:r>
          </w:p>
        </w:tc>
        <w:tc>
          <w:tcPr>
            <w:tcW w:w="835" w:type="pct"/>
            <w:tcBorders>
              <w:top w:val="single" w:sz="4" w:space="0" w:color="auto"/>
              <w:left w:val="nil"/>
              <w:bottom w:val="single" w:sz="4" w:space="0" w:color="auto"/>
              <w:right w:val="single" w:sz="4" w:space="0" w:color="auto"/>
            </w:tcBorders>
          </w:tcPr>
          <w:p w14:paraId="40D415C3" w14:textId="08F268CA"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53C31E" w14:textId="48294EBA"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1-10</w:t>
            </w:r>
          </w:p>
        </w:tc>
      </w:tr>
      <w:tr w:rsidR="00485234" w:rsidRPr="00A33CBF" w14:paraId="7878DAD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792B274" w14:textId="77777777" w:rsidR="00485234" w:rsidRDefault="00485234" w:rsidP="00485234">
            <w:pPr>
              <w:spacing w:after="0" w:line="240" w:lineRule="auto"/>
              <w:rPr>
                <w:rFonts w:eastAsia="Times New Roman" w:cs="Arial"/>
                <w:color w:val="000000"/>
              </w:rPr>
            </w:pPr>
            <w:r>
              <w:rPr>
                <w:rFonts w:eastAsia="Times New Roman" w:cs="Arial"/>
                <w:color w:val="000000"/>
              </w:rPr>
              <w:t>Alcohol ethoxylated propoxylated</w:t>
            </w:r>
          </w:p>
          <w:p w14:paraId="19BED464" w14:textId="4C4A4054" w:rsidR="00485234" w:rsidRPr="000F2729" w:rsidRDefault="00485234" w:rsidP="00485234">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48E6C556" w14:textId="101EA0C9"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69227-22-1</w:t>
            </w:r>
          </w:p>
        </w:tc>
        <w:tc>
          <w:tcPr>
            <w:tcW w:w="550" w:type="pct"/>
            <w:tcBorders>
              <w:top w:val="single" w:sz="4" w:space="0" w:color="auto"/>
              <w:left w:val="nil"/>
              <w:bottom w:val="single" w:sz="4" w:space="0" w:color="auto"/>
              <w:right w:val="single" w:sz="4" w:space="0" w:color="auto"/>
            </w:tcBorders>
            <w:shd w:val="clear" w:color="auto" w:fill="auto"/>
          </w:tcPr>
          <w:p w14:paraId="582D593F" w14:textId="66B4A864"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614-942-0</w:t>
            </w:r>
          </w:p>
        </w:tc>
        <w:tc>
          <w:tcPr>
            <w:tcW w:w="817" w:type="pct"/>
            <w:tcBorders>
              <w:top w:val="single" w:sz="4" w:space="0" w:color="auto"/>
              <w:left w:val="nil"/>
              <w:bottom w:val="single" w:sz="4" w:space="0" w:color="auto"/>
              <w:right w:val="single" w:sz="4" w:space="0" w:color="auto"/>
            </w:tcBorders>
            <w:shd w:val="clear" w:color="auto" w:fill="auto"/>
          </w:tcPr>
          <w:p w14:paraId="5EC59A08" w14:textId="4858A327"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Acute Tox. 4 H302  Eye Dam. 1 H318</w:t>
            </w:r>
          </w:p>
        </w:tc>
        <w:tc>
          <w:tcPr>
            <w:tcW w:w="835" w:type="pct"/>
            <w:tcBorders>
              <w:top w:val="single" w:sz="4" w:space="0" w:color="auto"/>
              <w:left w:val="nil"/>
              <w:bottom w:val="single" w:sz="4" w:space="0" w:color="auto"/>
              <w:right w:val="single" w:sz="4" w:space="0" w:color="auto"/>
            </w:tcBorders>
          </w:tcPr>
          <w:p w14:paraId="5DB2FE12" w14:textId="004D1404"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6C9D839" w14:textId="2736FC9E"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1-10</w:t>
            </w:r>
          </w:p>
        </w:tc>
      </w:tr>
      <w:tr w:rsidR="00485234" w:rsidRPr="00A33CBF" w14:paraId="3A91D0F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971C896" w14:textId="212B8B0F" w:rsidR="00485234" w:rsidRPr="000F2729" w:rsidRDefault="00485234" w:rsidP="00485234">
            <w:pPr>
              <w:spacing w:after="0" w:line="240" w:lineRule="auto"/>
              <w:rPr>
                <w:rFonts w:eastAsia="Times New Roman" w:cs="Arial"/>
                <w:color w:val="000000"/>
              </w:rPr>
            </w:pPr>
            <w:r>
              <w:rPr>
                <w:rFonts w:eastAsia="Times New Roman" w:cs="Arial"/>
                <w:color w:val="000000"/>
              </w:rPr>
              <w:t>Alkylglucoside</w:t>
            </w:r>
          </w:p>
        </w:tc>
        <w:tc>
          <w:tcPr>
            <w:tcW w:w="404" w:type="pct"/>
            <w:tcBorders>
              <w:top w:val="single" w:sz="4" w:space="0" w:color="auto"/>
              <w:left w:val="nil"/>
              <w:bottom w:val="single" w:sz="4" w:space="0" w:color="auto"/>
              <w:right w:val="single" w:sz="4" w:space="0" w:color="auto"/>
            </w:tcBorders>
            <w:shd w:val="clear" w:color="auto" w:fill="auto"/>
          </w:tcPr>
          <w:p w14:paraId="5D28E27B" w14:textId="20640F8C"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110615-47-9</w:t>
            </w:r>
          </w:p>
        </w:tc>
        <w:tc>
          <w:tcPr>
            <w:tcW w:w="550" w:type="pct"/>
            <w:tcBorders>
              <w:top w:val="single" w:sz="4" w:space="0" w:color="auto"/>
              <w:left w:val="nil"/>
              <w:bottom w:val="single" w:sz="4" w:space="0" w:color="auto"/>
              <w:right w:val="single" w:sz="4" w:space="0" w:color="auto"/>
            </w:tcBorders>
            <w:shd w:val="clear" w:color="auto" w:fill="auto"/>
          </w:tcPr>
          <w:p w14:paraId="0485672C" w14:textId="52B35BDE"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600-975-8</w:t>
            </w:r>
          </w:p>
        </w:tc>
        <w:tc>
          <w:tcPr>
            <w:tcW w:w="817" w:type="pct"/>
            <w:tcBorders>
              <w:top w:val="single" w:sz="4" w:space="0" w:color="auto"/>
              <w:left w:val="nil"/>
              <w:bottom w:val="single" w:sz="4" w:space="0" w:color="auto"/>
              <w:right w:val="single" w:sz="4" w:space="0" w:color="auto"/>
            </w:tcBorders>
            <w:shd w:val="clear" w:color="auto" w:fill="auto"/>
          </w:tcPr>
          <w:p w14:paraId="0CD3B856" w14:textId="6CE096F2"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 xml:space="preserve">Skin Irrit. 2 H315  Eye Dam. 1 H318  </w:t>
            </w:r>
          </w:p>
        </w:tc>
        <w:tc>
          <w:tcPr>
            <w:tcW w:w="835" w:type="pct"/>
            <w:tcBorders>
              <w:top w:val="single" w:sz="4" w:space="0" w:color="auto"/>
              <w:left w:val="nil"/>
              <w:bottom w:val="single" w:sz="4" w:space="0" w:color="auto"/>
              <w:right w:val="single" w:sz="4" w:space="0" w:color="auto"/>
            </w:tcBorders>
          </w:tcPr>
          <w:p w14:paraId="31537B4F" w14:textId="0F2D05C6"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AAE44C9" w14:textId="287A03DE"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1-10</w:t>
            </w:r>
          </w:p>
        </w:tc>
      </w:tr>
      <w:tr w:rsidR="00485234" w:rsidRPr="00A33CBF" w14:paraId="7F7E5176"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D9F6C7F" w14:textId="439BA3B8" w:rsidR="00485234" w:rsidRPr="000F2729" w:rsidRDefault="00485234" w:rsidP="00485234">
            <w:pPr>
              <w:spacing w:after="0" w:line="240" w:lineRule="auto"/>
              <w:rPr>
                <w:rFonts w:eastAsia="Times New Roman" w:cs="Arial"/>
                <w:color w:val="000000"/>
              </w:rPr>
            </w:pPr>
            <w:r>
              <w:rPr>
                <w:rFonts w:eastAsia="Times New Roman" w:cs="Arial"/>
                <w:color w:val="000000"/>
              </w:rPr>
              <w:t>Trisodium ethylenediamine disuccinate</w:t>
            </w:r>
          </w:p>
        </w:tc>
        <w:tc>
          <w:tcPr>
            <w:tcW w:w="404" w:type="pct"/>
            <w:tcBorders>
              <w:top w:val="single" w:sz="4" w:space="0" w:color="auto"/>
              <w:left w:val="nil"/>
              <w:bottom w:val="single" w:sz="4" w:space="0" w:color="auto"/>
              <w:right w:val="single" w:sz="4" w:space="0" w:color="auto"/>
            </w:tcBorders>
            <w:shd w:val="clear" w:color="auto" w:fill="auto"/>
          </w:tcPr>
          <w:p w14:paraId="3811FEBB" w14:textId="4C904C27"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178949-82-1</w:t>
            </w:r>
          </w:p>
        </w:tc>
        <w:tc>
          <w:tcPr>
            <w:tcW w:w="550" w:type="pct"/>
            <w:tcBorders>
              <w:top w:val="single" w:sz="4" w:space="0" w:color="auto"/>
              <w:left w:val="nil"/>
              <w:bottom w:val="single" w:sz="4" w:space="0" w:color="auto"/>
              <w:right w:val="single" w:sz="4" w:space="0" w:color="auto"/>
            </w:tcBorders>
            <w:shd w:val="clear" w:color="auto" w:fill="auto"/>
          </w:tcPr>
          <w:p w14:paraId="2566276C" w14:textId="4A65A6C6"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605-842-8</w:t>
            </w:r>
          </w:p>
        </w:tc>
        <w:tc>
          <w:tcPr>
            <w:tcW w:w="817" w:type="pct"/>
            <w:tcBorders>
              <w:top w:val="single" w:sz="4" w:space="0" w:color="auto"/>
              <w:left w:val="nil"/>
              <w:bottom w:val="single" w:sz="4" w:space="0" w:color="auto"/>
              <w:right w:val="single" w:sz="4" w:space="0" w:color="auto"/>
            </w:tcBorders>
            <w:shd w:val="clear" w:color="auto" w:fill="auto"/>
          </w:tcPr>
          <w:p w14:paraId="5B032BC1" w14:textId="48B5B446"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23B27CEE" w14:textId="0076B9E4"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16F8CEE" w14:textId="254AF6E0"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1-10</w:t>
            </w:r>
          </w:p>
        </w:tc>
      </w:tr>
      <w:tr w:rsidR="00485234" w:rsidRPr="00A33CBF" w14:paraId="12E7CC43"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AAC81D7" w14:textId="27B242D2" w:rsidR="00485234" w:rsidRPr="000F2729" w:rsidRDefault="00485234" w:rsidP="00485234">
            <w:pPr>
              <w:spacing w:after="0" w:line="240" w:lineRule="auto"/>
              <w:rPr>
                <w:rFonts w:eastAsia="Times New Roman" w:cs="Arial"/>
                <w:color w:val="000000"/>
              </w:rPr>
            </w:pPr>
            <w:r>
              <w:rPr>
                <w:rFonts w:eastAsia="Times New Roman" w:cs="Arial"/>
                <w:color w:val="000000"/>
              </w:rPr>
              <w:t>Sodium citrate</w:t>
            </w:r>
          </w:p>
        </w:tc>
        <w:tc>
          <w:tcPr>
            <w:tcW w:w="404" w:type="pct"/>
            <w:tcBorders>
              <w:top w:val="single" w:sz="4" w:space="0" w:color="auto"/>
              <w:left w:val="nil"/>
              <w:bottom w:val="single" w:sz="4" w:space="0" w:color="auto"/>
              <w:right w:val="single" w:sz="4" w:space="0" w:color="auto"/>
            </w:tcBorders>
            <w:shd w:val="clear" w:color="auto" w:fill="auto"/>
          </w:tcPr>
          <w:p w14:paraId="36FDE129" w14:textId="6CE9320D"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6132-04-3</w:t>
            </w:r>
          </w:p>
        </w:tc>
        <w:tc>
          <w:tcPr>
            <w:tcW w:w="550" w:type="pct"/>
            <w:tcBorders>
              <w:top w:val="single" w:sz="4" w:space="0" w:color="auto"/>
              <w:left w:val="nil"/>
              <w:bottom w:val="single" w:sz="4" w:space="0" w:color="auto"/>
              <w:right w:val="single" w:sz="4" w:space="0" w:color="auto"/>
            </w:tcBorders>
            <w:shd w:val="clear" w:color="auto" w:fill="auto"/>
          </w:tcPr>
          <w:p w14:paraId="44B3A362" w14:textId="7CDCF8F2"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200-675-3</w:t>
            </w:r>
          </w:p>
        </w:tc>
        <w:tc>
          <w:tcPr>
            <w:tcW w:w="817" w:type="pct"/>
            <w:tcBorders>
              <w:top w:val="single" w:sz="4" w:space="0" w:color="auto"/>
              <w:left w:val="nil"/>
              <w:bottom w:val="single" w:sz="4" w:space="0" w:color="auto"/>
              <w:right w:val="single" w:sz="4" w:space="0" w:color="auto"/>
            </w:tcBorders>
            <w:shd w:val="clear" w:color="auto" w:fill="auto"/>
          </w:tcPr>
          <w:p w14:paraId="3A8FB700" w14:textId="215609C8"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366C5105" w14:textId="1D41E52A"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46CF45F" w14:textId="46954641"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1-10</w:t>
            </w:r>
          </w:p>
        </w:tc>
      </w:tr>
      <w:tr w:rsidR="00485234" w:rsidRPr="00A33CBF" w14:paraId="0F3B95C0"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09BE0E1" w14:textId="4A0C8B0C" w:rsidR="00485234" w:rsidRPr="000F2729" w:rsidRDefault="00485234" w:rsidP="00485234">
            <w:pPr>
              <w:spacing w:after="0" w:line="240" w:lineRule="auto"/>
              <w:rPr>
                <w:rFonts w:eastAsia="Times New Roman" w:cs="Arial"/>
                <w:color w:val="000000"/>
              </w:rPr>
            </w:pPr>
            <w:r w:rsidRPr="001A5A12">
              <w:rPr>
                <w:rFonts w:eastAsia="Times New Roman" w:cs="Arial"/>
                <w:color w:val="000000"/>
              </w:rPr>
              <w:lastRenderedPageBreak/>
              <w:t>P</w:t>
            </w:r>
            <w:r>
              <w:rPr>
                <w:rFonts w:eastAsia="Times New Roman" w:cs="Arial"/>
                <w:color w:val="000000"/>
              </w:rPr>
              <w:t>eg</w:t>
            </w:r>
            <w:r w:rsidRPr="001A5A12">
              <w:rPr>
                <w:rFonts w:eastAsia="Times New Roman" w:cs="Arial"/>
                <w:color w:val="000000"/>
              </w:rPr>
              <w:t xml:space="preserve">-8 </w:t>
            </w:r>
            <w:r>
              <w:rPr>
                <w:rFonts w:eastAsia="Times New Roman" w:cs="Arial"/>
                <w:color w:val="000000"/>
              </w:rPr>
              <w:t>glycerol isostearate</w:t>
            </w:r>
          </w:p>
        </w:tc>
        <w:tc>
          <w:tcPr>
            <w:tcW w:w="404" w:type="pct"/>
            <w:tcBorders>
              <w:top w:val="single" w:sz="4" w:space="0" w:color="auto"/>
              <w:left w:val="nil"/>
              <w:bottom w:val="single" w:sz="4" w:space="0" w:color="auto"/>
              <w:right w:val="single" w:sz="4" w:space="0" w:color="auto"/>
            </w:tcBorders>
            <w:shd w:val="clear" w:color="auto" w:fill="auto"/>
          </w:tcPr>
          <w:p w14:paraId="570F09C7" w14:textId="5BDECF2A"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68958-58-7</w:t>
            </w:r>
          </w:p>
        </w:tc>
        <w:tc>
          <w:tcPr>
            <w:tcW w:w="550" w:type="pct"/>
            <w:tcBorders>
              <w:top w:val="single" w:sz="4" w:space="0" w:color="auto"/>
              <w:left w:val="nil"/>
              <w:bottom w:val="single" w:sz="4" w:space="0" w:color="auto"/>
              <w:right w:val="single" w:sz="4" w:space="0" w:color="auto"/>
            </w:tcBorders>
            <w:shd w:val="clear" w:color="auto" w:fill="auto"/>
          </w:tcPr>
          <w:p w14:paraId="76F702AA" w14:textId="2BD92198"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614-860-5</w:t>
            </w:r>
          </w:p>
        </w:tc>
        <w:tc>
          <w:tcPr>
            <w:tcW w:w="817" w:type="pct"/>
            <w:tcBorders>
              <w:top w:val="single" w:sz="4" w:space="0" w:color="auto"/>
              <w:left w:val="nil"/>
              <w:bottom w:val="single" w:sz="4" w:space="0" w:color="auto"/>
              <w:right w:val="single" w:sz="4" w:space="0" w:color="auto"/>
            </w:tcBorders>
            <w:shd w:val="clear" w:color="auto" w:fill="auto"/>
          </w:tcPr>
          <w:p w14:paraId="7D2E18C2" w14:textId="518B8755"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C78C4FB" w14:textId="6C415028"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Performance additive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029D0C9" w14:textId="25AC9186"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1-10</w:t>
            </w:r>
          </w:p>
        </w:tc>
      </w:tr>
      <w:tr w:rsidR="00485234" w:rsidRPr="00A33CBF" w14:paraId="1C885B24"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014FAF1" w14:textId="77777777" w:rsidR="00485234" w:rsidRDefault="00485234" w:rsidP="00485234">
            <w:pPr>
              <w:spacing w:after="0" w:line="240" w:lineRule="auto"/>
              <w:rPr>
                <w:rFonts w:eastAsia="Times New Roman" w:cs="Arial"/>
                <w:color w:val="000000"/>
              </w:rPr>
            </w:pPr>
            <w:r>
              <w:rPr>
                <w:rFonts w:eastAsia="Times New Roman" w:cs="Arial"/>
                <w:color w:val="000000"/>
              </w:rPr>
              <w:t>Diethanolamine</w:t>
            </w:r>
          </w:p>
          <w:p w14:paraId="2A7747DE" w14:textId="129E5AFB" w:rsidR="00485234" w:rsidRPr="000F2729" w:rsidRDefault="00485234" w:rsidP="00485234">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3D0CEAC3" w14:textId="068C1599"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111-42-2</w:t>
            </w:r>
          </w:p>
        </w:tc>
        <w:tc>
          <w:tcPr>
            <w:tcW w:w="550" w:type="pct"/>
            <w:tcBorders>
              <w:top w:val="single" w:sz="4" w:space="0" w:color="auto"/>
              <w:left w:val="nil"/>
              <w:bottom w:val="single" w:sz="4" w:space="0" w:color="auto"/>
              <w:right w:val="single" w:sz="4" w:space="0" w:color="auto"/>
            </w:tcBorders>
            <w:shd w:val="clear" w:color="auto" w:fill="auto"/>
          </w:tcPr>
          <w:p w14:paraId="33970FE2" w14:textId="47253625"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203-868-0</w:t>
            </w:r>
          </w:p>
        </w:tc>
        <w:tc>
          <w:tcPr>
            <w:tcW w:w="817" w:type="pct"/>
            <w:tcBorders>
              <w:top w:val="single" w:sz="4" w:space="0" w:color="auto"/>
              <w:left w:val="nil"/>
              <w:bottom w:val="single" w:sz="4" w:space="0" w:color="auto"/>
              <w:right w:val="single" w:sz="4" w:space="0" w:color="auto"/>
            </w:tcBorders>
            <w:shd w:val="clear" w:color="auto" w:fill="auto"/>
          </w:tcPr>
          <w:p w14:paraId="799AFFAE" w14:textId="77777777"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 xml:space="preserve">Acute Tox. 4 H302  Skin Irrit. 2 H315  Eye Dam. 1 H318  STOT RE 2 H373  </w:t>
            </w:r>
          </w:p>
          <w:p w14:paraId="45493129" w14:textId="4A4FB909"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GHS05</w:t>
            </w:r>
          </w:p>
        </w:tc>
        <w:tc>
          <w:tcPr>
            <w:tcW w:w="835" w:type="pct"/>
            <w:tcBorders>
              <w:top w:val="single" w:sz="4" w:space="0" w:color="auto"/>
              <w:left w:val="nil"/>
              <w:bottom w:val="single" w:sz="4" w:space="0" w:color="auto"/>
              <w:right w:val="single" w:sz="4" w:space="0" w:color="auto"/>
            </w:tcBorders>
          </w:tcPr>
          <w:p w14:paraId="23EFC67E" w14:textId="77777777" w:rsidR="00485234" w:rsidRPr="000F2729" w:rsidRDefault="00485234" w:rsidP="00485234">
            <w:pPr>
              <w:spacing w:after="0" w:line="240" w:lineRule="auto"/>
              <w:jc w:val="center"/>
              <w:rPr>
                <w:rFonts w:eastAsia="Times New Roman" w:cs="Arial"/>
                <w:color w:val="000000"/>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09E8606" w14:textId="0154AD76" w:rsidR="00485234" w:rsidRPr="000F2729" w:rsidRDefault="00485234" w:rsidP="00485234">
            <w:pPr>
              <w:spacing w:after="0" w:line="240" w:lineRule="auto"/>
              <w:jc w:val="center"/>
              <w:rPr>
                <w:rFonts w:eastAsia="Times New Roman" w:cs="Arial"/>
                <w:color w:val="000000"/>
              </w:rPr>
            </w:pPr>
            <w:r>
              <w:rPr>
                <w:rFonts w:eastAsia="Times New Roman" w:cs="Arial"/>
                <w:color w:val="000000"/>
              </w:rPr>
              <w:t>1-10</w:t>
            </w:r>
          </w:p>
        </w:tc>
      </w:tr>
      <w:tr w:rsidR="00485234" w:rsidRPr="00A33CBF" w14:paraId="44F1A45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85AE45C" w14:textId="6A410C04" w:rsidR="00485234" w:rsidRPr="000F2729" w:rsidRDefault="00485234" w:rsidP="00485234">
            <w:pPr>
              <w:spacing w:after="0" w:line="240" w:lineRule="auto"/>
              <w:rPr>
                <w:rFonts w:eastAsia="Times New Roman" w:cs="Arial"/>
                <w:color w:val="000000"/>
              </w:rPr>
            </w:pPr>
            <w:r w:rsidRPr="001A5A12">
              <w:rPr>
                <w:rFonts w:eastAsia="Times New Roman" w:cs="Arial"/>
                <w:color w:val="000000"/>
              </w:rPr>
              <w:t>F</w:t>
            </w:r>
            <w:r>
              <w:rPr>
                <w:rFonts w:eastAsia="Times New Roman" w:cs="Arial"/>
                <w:color w:val="000000"/>
              </w:rPr>
              <w:t>luorescent brightener</w:t>
            </w:r>
            <w:r w:rsidRPr="001A5A12">
              <w:rPr>
                <w:rFonts w:eastAsia="Times New Roman" w:cs="Arial"/>
                <w:color w:val="000000"/>
              </w:rPr>
              <w:t xml:space="preserve"> 28</w:t>
            </w:r>
          </w:p>
        </w:tc>
        <w:tc>
          <w:tcPr>
            <w:tcW w:w="404" w:type="pct"/>
            <w:tcBorders>
              <w:top w:val="single" w:sz="4" w:space="0" w:color="auto"/>
              <w:left w:val="nil"/>
              <w:bottom w:val="single" w:sz="4" w:space="0" w:color="auto"/>
              <w:right w:val="single" w:sz="4" w:space="0" w:color="auto"/>
            </w:tcBorders>
            <w:shd w:val="clear" w:color="auto" w:fill="auto"/>
          </w:tcPr>
          <w:p w14:paraId="71F760A1" w14:textId="090E30E7"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4193-55-9</w:t>
            </w:r>
          </w:p>
        </w:tc>
        <w:tc>
          <w:tcPr>
            <w:tcW w:w="550" w:type="pct"/>
            <w:tcBorders>
              <w:top w:val="single" w:sz="4" w:space="0" w:color="auto"/>
              <w:left w:val="nil"/>
              <w:bottom w:val="single" w:sz="4" w:space="0" w:color="auto"/>
              <w:right w:val="single" w:sz="4" w:space="0" w:color="auto"/>
            </w:tcBorders>
            <w:shd w:val="clear" w:color="auto" w:fill="auto"/>
          </w:tcPr>
          <w:p w14:paraId="3A42FE12" w14:textId="0076D361"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224-073-5</w:t>
            </w:r>
          </w:p>
        </w:tc>
        <w:tc>
          <w:tcPr>
            <w:tcW w:w="817" w:type="pct"/>
            <w:tcBorders>
              <w:top w:val="single" w:sz="4" w:space="0" w:color="auto"/>
              <w:left w:val="nil"/>
              <w:bottom w:val="single" w:sz="4" w:space="0" w:color="auto"/>
              <w:right w:val="single" w:sz="4" w:space="0" w:color="auto"/>
            </w:tcBorders>
            <w:shd w:val="clear" w:color="auto" w:fill="auto"/>
          </w:tcPr>
          <w:p w14:paraId="3719BC80" w14:textId="6997F253"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1614AAC" w14:textId="05383BF0"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Optical brightener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C7A8FF6" w14:textId="424210CF" w:rsidR="00485234" w:rsidRPr="000F2729" w:rsidRDefault="00485234" w:rsidP="00485234">
            <w:pPr>
              <w:spacing w:after="0" w:line="240" w:lineRule="auto"/>
              <w:jc w:val="center"/>
              <w:rPr>
                <w:rFonts w:eastAsia="Times New Roman" w:cs="Arial"/>
                <w:color w:val="000000"/>
              </w:rPr>
            </w:pPr>
            <w:r>
              <w:rPr>
                <w:rFonts w:eastAsia="Times New Roman" w:cs="Arial"/>
                <w:color w:val="000000"/>
              </w:rPr>
              <w:t>1-</w:t>
            </w:r>
            <w:r w:rsidRPr="000F2729">
              <w:rPr>
                <w:rFonts w:eastAsia="Times New Roman" w:cs="Arial"/>
                <w:color w:val="000000"/>
              </w:rPr>
              <w:t>1</w:t>
            </w:r>
            <w:r>
              <w:rPr>
                <w:rFonts w:eastAsia="Times New Roman" w:cs="Arial"/>
                <w:color w:val="000000"/>
              </w:rPr>
              <w:t>0</w:t>
            </w:r>
          </w:p>
        </w:tc>
      </w:tr>
      <w:tr w:rsidR="00485234" w:rsidRPr="00A33CBF" w14:paraId="136ED794"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9EC2DFD" w14:textId="69ACF930" w:rsidR="00485234" w:rsidRPr="000F374A" w:rsidRDefault="00485234" w:rsidP="00485234">
            <w:pPr>
              <w:spacing w:after="0" w:line="240" w:lineRule="auto"/>
              <w:rPr>
                <w:rFonts w:eastAsia="Times New Roman" w:cs="Arial"/>
                <w:color w:val="000000"/>
              </w:rPr>
            </w:pPr>
            <w:r>
              <w:rPr>
                <w:rFonts w:eastAsia="Times New Roman" w:cs="Arial"/>
                <w:color w:val="000000"/>
              </w:rPr>
              <w:t>Citric acid</w:t>
            </w:r>
          </w:p>
        </w:tc>
        <w:tc>
          <w:tcPr>
            <w:tcW w:w="404" w:type="pct"/>
            <w:tcBorders>
              <w:top w:val="single" w:sz="4" w:space="0" w:color="auto"/>
              <w:left w:val="nil"/>
              <w:bottom w:val="single" w:sz="4" w:space="0" w:color="auto"/>
              <w:right w:val="single" w:sz="4" w:space="0" w:color="auto"/>
            </w:tcBorders>
            <w:shd w:val="clear" w:color="auto" w:fill="auto"/>
          </w:tcPr>
          <w:p w14:paraId="24AD38ED" w14:textId="65AD5E69"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77-92-9</w:t>
            </w:r>
          </w:p>
        </w:tc>
        <w:tc>
          <w:tcPr>
            <w:tcW w:w="550" w:type="pct"/>
            <w:tcBorders>
              <w:top w:val="single" w:sz="4" w:space="0" w:color="auto"/>
              <w:left w:val="nil"/>
              <w:bottom w:val="single" w:sz="4" w:space="0" w:color="auto"/>
              <w:right w:val="single" w:sz="4" w:space="0" w:color="auto"/>
            </w:tcBorders>
            <w:shd w:val="clear" w:color="auto" w:fill="auto"/>
          </w:tcPr>
          <w:p w14:paraId="246D92CC" w14:textId="470BBEE8"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201-069-1</w:t>
            </w:r>
          </w:p>
        </w:tc>
        <w:tc>
          <w:tcPr>
            <w:tcW w:w="817" w:type="pct"/>
            <w:tcBorders>
              <w:top w:val="single" w:sz="4" w:space="0" w:color="auto"/>
              <w:left w:val="nil"/>
              <w:bottom w:val="single" w:sz="4" w:space="0" w:color="auto"/>
              <w:right w:val="single" w:sz="4" w:space="0" w:color="auto"/>
            </w:tcBorders>
            <w:shd w:val="clear" w:color="auto" w:fill="auto"/>
          </w:tcPr>
          <w:p w14:paraId="1AA56684" w14:textId="28A79F2D"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Eye Irrit. 2A H319</w:t>
            </w:r>
          </w:p>
        </w:tc>
        <w:tc>
          <w:tcPr>
            <w:tcW w:w="835" w:type="pct"/>
            <w:tcBorders>
              <w:top w:val="single" w:sz="4" w:space="0" w:color="auto"/>
              <w:left w:val="nil"/>
              <w:bottom w:val="single" w:sz="4" w:space="0" w:color="auto"/>
              <w:right w:val="single" w:sz="4" w:space="0" w:color="auto"/>
            </w:tcBorders>
          </w:tcPr>
          <w:p w14:paraId="565A9797" w14:textId="41925378" w:rsidR="00485234" w:rsidRPr="000F374A" w:rsidRDefault="00485234" w:rsidP="00485234">
            <w:pPr>
              <w:spacing w:after="0" w:line="240" w:lineRule="auto"/>
              <w:jc w:val="center"/>
              <w:rPr>
                <w:rFonts w:eastAsia="Times New Roman" w:cs="Arial"/>
                <w:color w:val="000000"/>
              </w:rPr>
            </w:pPr>
            <w:r w:rsidRPr="000F374A">
              <w:rPr>
                <w:rFonts w:eastAsia="Times New Roman" w:cs="Arial"/>
                <w:color w:val="000000"/>
              </w:rPr>
              <w:t>Acid</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C765A30" w14:textId="2598FF6F" w:rsidR="00485234" w:rsidRPr="000F374A" w:rsidRDefault="00485234" w:rsidP="00485234">
            <w:pPr>
              <w:spacing w:after="0" w:line="240" w:lineRule="auto"/>
              <w:jc w:val="center"/>
              <w:rPr>
                <w:rFonts w:eastAsia="Times New Roman" w:cs="Arial"/>
                <w:color w:val="000000"/>
              </w:rPr>
            </w:pPr>
            <w:r w:rsidRPr="000F374A">
              <w:rPr>
                <w:rFonts w:eastAsia="Times New Roman" w:cs="Arial"/>
                <w:color w:val="000000"/>
              </w:rPr>
              <w:t>0.1-1</w:t>
            </w:r>
          </w:p>
        </w:tc>
      </w:tr>
      <w:tr w:rsidR="00485234" w:rsidRPr="00A33CBF" w14:paraId="1B12FB54"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A65470B" w14:textId="442A7A75" w:rsidR="00485234" w:rsidRPr="000F2729" w:rsidRDefault="00485234" w:rsidP="00485234">
            <w:pPr>
              <w:spacing w:after="0" w:line="240" w:lineRule="auto"/>
              <w:rPr>
                <w:rFonts w:eastAsia="Times New Roman" w:cs="Arial"/>
                <w:color w:val="000000"/>
              </w:rPr>
            </w:pPr>
            <w:r>
              <w:rPr>
                <w:rFonts w:eastAsia="Times New Roman" w:cs="Arial"/>
                <w:color w:val="000000"/>
              </w:rPr>
              <w:t>Parfum</w:t>
            </w:r>
          </w:p>
        </w:tc>
        <w:tc>
          <w:tcPr>
            <w:tcW w:w="404" w:type="pct"/>
            <w:tcBorders>
              <w:top w:val="single" w:sz="4" w:space="0" w:color="auto"/>
              <w:left w:val="nil"/>
              <w:bottom w:val="single" w:sz="4" w:space="0" w:color="auto"/>
              <w:right w:val="single" w:sz="4" w:space="0" w:color="auto"/>
            </w:tcBorders>
            <w:shd w:val="clear" w:color="auto" w:fill="auto"/>
          </w:tcPr>
          <w:p w14:paraId="4A63691B" w14:textId="7049E177" w:rsidR="00485234" w:rsidRPr="000F2729" w:rsidRDefault="00485234" w:rsidP="00485234">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62C4112A" w14:textId="79032D77" w:rsidR="00485234" w:rsidRPr="000F2729" w:rsidRDefault="00485234" w:rsidP="00485234">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16D368BA" w14:textId="75788328"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 xml:space="preserve">Skin Irrit. 2 H315  Skin Sens. 1 H317  Eye Irrit. 2 H319  Aquatic Chronic 2 H411  </w:t>
            </w:r>
          </w:p>
        </w:tc>
        <w:tc>
          <w:tcPr>
            <w:tcW w:w="835" w:type="pct"/>
            <w:tcBorders>
              <w:top w:val="single" w:sz="4" w:space="0" w:color="auto"/>
              <w:left w:val="nil"/>
              <w:bottom w:val="single" w:sz="4" w:space="0" w:color="auto"/>
              <w:right w:val="single" w:sz="4" w:space="0" w:color="auto"/>
            </w:tcBorders>
          </w:tcPr>
          <w:p w14:paraId="476573B3" w14:textId="0F4DAD1F" w:rsidR="00485234" w:rsidRPr="000F2729" w:rsidRDefault="00485234" w:rsidP="00485234">
            <w:pPr>
              <w:spacing w:after="0" w:line="240" w:lineRule="auto"/>
              <w:jc w:val="center"/>
              <w:rPr>
                <w:rFonts w:eastAsia="Times New Roman" w:cs="Arial"/>
                <w:color w:val="000000"/>
              </w:rPr>
            </w:pPr>
            <w:r>
              <w:rPr>
                <w:rFonts w:eastAsia="Times New Roman" w:cs="Arial"/>
                <w:color w:val="000000"/>
              </w:rPr>
              <w:t>Fragrance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A14627C" w14:textId="1895CA83" w:rsidR="00485234" w:rsidRPr="000F2729" w:rsidRDefault="00485234" w:rsidP="00485234">
            <w:pPr>
              <w:spacing w:after="0" w:line="240" w:lineRule="auto"/>
              <w:jc w:val="center"/>
              <w:rPr>
                <w:rFonts w:eastAsia="Times New Roman" w:cs="Arial"/>
                <w:color w:val="000000"/>
              </w:rPr>
            </w:pPr>
            <w:r>
              <w:rPr>
                <w:rFonts w:eastAsia="Times New Roman" w:cs="Arial"/>
                <w:color w:val="000000"/>
              </w:rPr>
              <w:t>&lt;0.1</w:t>
            </w:r>
          </w:p>
        </w:tc>
      </w:tr>
      <w:tr w:rsidR="00485234" w:rsidRPr="00A33CBF" w14:paraId="5DB3834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E8EEFCD" w14:textId="73E8B918" w:rsidR="00485234" w:rsidRPr="000F2729" w:rsidRDefault="00485234" w:rsidP="00485234">
            <w:pPr>
              <w:spacing w:after="0" w:line="240" w:lineRule="auto"/>
              <w:rPr>
                <w:rFonts w:eastAsia="Times New Roman" w:cs="Arial"/>
                <w:color w:val="000000"/>
              </w:rPr>
            </w:pPr>
            <w:r>
              <w:rPr>
                <w:rFonts w:eastAsia="Times New Roman" w:cs="Arial"/>
                <w:color w:val="000000"/>
              </w:rPr>
              <w:t>Benzisothiazolinone</w:t>
            </w:r>
          </w:p>
        </w:tc>
        <w:tc>
          <w:tcPr>
            <w:tcW w:w="404" w:type="pct"/>
            <w:tcBorders>
              <w:top w:val="single" w:sz="4" w:space="0" w:color="auto"/>
              <w:left w:val="nil"/>
              <w:bottom w:val="single" w:sz="4" w:space="0" w:color="auto"/>
              <w:right w:val="single" w:sz="4" w:space="0" w:color="auto"/>
            </w:tcBorders>
            <w:shd w:val="clear" w:color="auto" w:fill="auto"/>
          </w:tcPr>
          <w:p w14:paraId="5C926071" w14:textId="4E4037E6"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2634-33-5</w:t>
            </w:r>
          </w:p>
        </w:tc>
        <w:tc>
          <w:tcPr>
            <w:tcW w:w="550" w:type="pct"/>
            <w:tcBorders>
              <w:top w:val="single" w:sz="4" w:space="0" w:color="auto"/>
              <w:left w:val="nil"/>
              <w:bottom w:val="single" w:sz="4" w:space="0" w:color="auto"/>
              <w:right w:val="single" w:sz="4" w:space="0" w:color="auto"/>
            </w:tcBorders>
            <w:shd w:val="clear" w:color="auto" w:fill="auto"/>
          </w:tcPr>
          <w:p w14:paraId="768AA823" w14:textId="10AD5E28"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220-120-9</w:t>
            </w:r>
          </w:p>
        </w:tc>
        <w:tc>
          <w:tcPr>
            <w:tcW w:w="817" w:type="pct"/>
            <w:tcBorders>
              <w:top w:val="single" w:sz="4" w:space="0" w:color="auto"/>
              <w:left w:val="nil"/>
              <w:bottom w:val="single" w:sz="4" w:space="0" w:color="auto"/>
              <w:right w:val="single" w:sz="4" w:space="0" w:color="auto"/>
            </w:tcBorders>
            <w:shd w:val="clear" w:color="auto" w:fill="auto"/>
          </w:tcPr>
          <w:p w14:paraId="406145CB" w14:textId="6601D1B6" w:rsidR="00485234" w:rsidRPr="000F2729" w:rsidRDefault="00485234" w:rsidP="00485234">
            <w:pPr>
              <w:spacing w:after="0" w:line="240" w:lineRule="auto"/>
              <w:rPr>
                <w:rFonts w:eastAsia="Times New Roman" w:cs="Arial"/>
                <w:color w:val="000000"/>
              </w:rPr>
            </w:pPr>
            <w:r w:rsidRPr="000F2729">
              <w:rPr>
                <w:rFonts w:eastAsia="Times New Roman" w:cs="Arial"/>
                <w:color w:val="000000"/>
              </w:rPr>
              <w:t xml:space="preserve">Acute Tox. 4 H302  Skin Irrit. 2 H315  Skin Sens. 1 H317  Eye Dam. 1 H318  Aquatic Acute 1 H400  </w:t>
            </w:r>
          </w:p>
        </w:tc>
        <w:tc>
          <w:tcPr>
            <w:tcW w:w="835" w:type="pct"/>
            <w:tcBorders>
              <w:top w:val="single" w:sz="4" w:space="0" w:color="auto"/>
              <w:left w:val="nil"/>
              <w:bottom w:val="single" w:sz="4" w:space="0" w:color="auto"/>
              <w:right w:val="single" w:sz="4" w:space="0" w:color="auto"/>
            </w:tcBorders>
          </w:tcPr>
          <w:p w14:paraId="6EBF58FB" w14:textId="6ED72142" w:rsidR="00485234" w:rsidRPr="000F2729" w:rsidRDefault="00485234" w:rsidP="00485234">
            <w:pPr>
              <w:spacing w:after="0" w:line="240" w:lineRule="auto"/>
              <w:jc w:val="center"/>
              <w:rPr>
                <w:rFonts w:eastAsia="Times New Roman" w:cs="Arial"/>
                <w:color w:val="000000"/>
              </w:rPr>
            </w:pPr>
            <w:r w:rsidRPr="000F2729">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DC58607" w14:textId="5FF56D22" w:rsidR="00485234" w:rsidRPr="000F2729" w:rsidRDefault="00485234" w:rsidP="00485234">
            <w:pPr>
              <w:spacing w:after="0" w:line="240" w:lineRule="auto"/>
              <w:jc w:val="center"/>
              <w:rPr>
                <w:rFonts w:eastAsia="Times New Roman" w:cs="Arial"/>
                <w:color w:val="000000"/>
              </w:rPr>
            </w:pPr>
            <w:r>
              <w:rPr>
                <w:rFonts w:eastAsia="Times New Roman" w:cs="Arial"/>
                <w:color w:val="000000"/>
              </w:rPr>
              <w:t>&lt;0.1</w:t>
            </w:r>
          </w:p>
        </w:tc>
      </w:tr>
      <w:tr w:rsidR="00485234" w:rsidRPr="00A33CBF" w14:paraId="237A4E24"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648A5D6" w14:textId="0EC45D8B" w:rsidR="00485234" w:rsidRPr="000F2729" w:rsidRDefault="00485234" w:rsidP="00485234">
            <w:pPr>
              <w:spacing w:after="0" w:line="240" w:lineRule="auto"/>
              <w:rPr>
                <w:rFonts w:eastAsia="Times New Roman" w:cs="Arial"/>
                <w:color w:val="000000"/>
              </w:rPr>
            </w:pPr>
            <w:r>
              <w:rPr>
                <w:rFonts w:eastAsia="Times New Roman" w:cs="Arial"/>
                <w:color w:val="000000"/>
              </w:rPr>
              <w:t>Liquitint pink al</w:t>
            </w:r>
          </w:p>
        </w:tc>
        <w:tc>
          <w:tcPr>
            <w:tcW w:w="404" w:type="pct"/>
            <w:tcBorders>
              <w:top w:val="single" w:sz="4" w:space="0" w:color="auto"/>
              <w:left w:val="nil"/>
              <w:bottom w:val="single" w:sz="4" w:space="0" w:color="auto"/>
              <w:right w:val="single" w:sz="4" w:space="0" w:color="auto"/>
            </w:tcBorders>
            <w:shd w:val="clear" w:color="auto" w:fill="auto"/>
          </w:tcPr>
          <w:p w14:paraId="6C0EEA5E" w14:textId="30C6AD2C" w:rsidR="00485234" w:rsidRPr="000F2729" w:rsidRDefault="00485234" w:rsidP="00485234">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1341FA02" w14:textId="044C3564" w:rsidR="00485234" w:rsidRPr="000F2729" w:rsidRDefault="00485234" w:rsidP="00485234">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6520DAE4" w14:textId="6BEF7641" w:rsidR="00485234" w:rsidRPr="000F2729" w:rsidRDefault="00485234" w:rsidP="00485234">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387A5790" w14:textId="74650DD5" w:rsidR="00485234" w:rsidRPr="000F2729" w:rsidRDefault="00485234" w:rsidP="00485234">
            <w:pPr>
              <w:spacing w:after="0" w:line="240" w:lineRule="auto"/>
              <w:jc w:val="center"/>
              <w:rPr>
                <w:rFonts w:eastAsia="Times New Roman" w:cs="Arial"/>
                <w:color w:val="000000"/>
              </w:rPr>
            </w:pPr>
            <w:r>
              <w:rPr>
                <w:rFonts w:eastAsia="Times New Roman" w:cs="Arial"/>
                <w:color w:val="000000"/>
              </w:rPr>
              <w:t>Colour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87DF705" w14:textId="7A98FB77" w:rsidR="00485234" w:rsidRDefault="00485234" w:rsidP="00485234">
            <w:pPr>
              <w:spacing w:after="0" w:line="240" w:lineRule="auto"/>
              <w:jc w:val="center"/>
              <w:rPr>
                <w:rFonts w:eastAsia="Times New Roman" w:cs="Arial"/>
                <w:color w:val="000000"/>
              </w:rPr>
            </w:pPr>
            <w:r>
              <w:rPr>
                <w:rFonts w:eastAsia="Times New Roman" w:cs="Arial"/>
                <w:color w:val="000000"/>
              </w:rPr>
              <w:t>&lt;0.1</w:t>
            </w:r>
          </w:p>
        </w:tc>
      </w:tr>
      <w:tr w:rsidR="00485234" w:rsidRPr="00A33CBF" w14:paraId="38949FD0"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09472DD" w14:textId="4FC7C8CB" w:rsidR="00485234" w:rsidRDefault="00485234" w:rsidP="00485234">
            <w:pPr>
              <w:spacing w:after="0" w:line="240" w:lineRule="auto"/>
              <w:rPr>
                <w:rFonts w:eastAsia="Times New Roman" w:cs="Arial"/>
                <w:color w:val="000000"/>
              </w:rPr>
            </w:pPr>
            <w:r>
              <w:rPr>
                <w:rFonts w:eastAsia="Times New Roman" w:cs="Arial"/>
                <w:color w:val="000000"/>
              </w:rPr>
              <w:t>Amylase</w:t>
            </w:r>
          </w:p>
        </w:tc>
        <w:tc>
          <w:tcPr>
            <w:tcW w:w="404" w:type="pct"/>
            <w:tcBorders>
              <w:top w:val="single" w:sz="4" w:space="0" w:color="auto"/>
              <w:left w:val="nil"/>
              <w:bottom w:val="single" w:sz="4" w:space="0" w:color="auto"/>
              <w:right w:val="single" w:sz="4" w:space="0" w:color="auto"/>
            </w:tcBorders>
            <w:shd w:val="clear" w:color="auto" w:fill="auto"/>
          </w:tcPr>
          <w:p w14:paraId="0A078904" w14:textId="67588DC9" w:rsidR="00485234" w:rsidRDefault="00485234" w:rsidP="00485234">
            <w:pPr>
              <w:spacing w:after="0" w:line="240" w:lineRule="auto"/>
              <w:rPr>
                <w:rFonts w:eastAsia="Times New Roman" w:cs="Arial"/>
                <w:color w:val="000000"/>
              </w:rPr>
            </w:pPr>
            <w:r>
              <w:rPr>
                <w:rFonts w:eastAsia="Times New Roman" w:cs="Arial"/>
                <w:color w:val="000000"/>
              </w:rPr>
              <w:t>9000-92-4</w:t>
            </w:r>
          </w:p>
        </w:tc>
        <w:tc>
          <w:tcPr>
            <w:tcW w:w="550" w:type="pct"/>
            <w:tcBorders>
              <w:top w:val="single" w:sz="4" w:space="0" w:color="auto"/>
              <w:left w:val="nil"/>
              <w:bottom w:val="single" w:sz="4" w:space="0" w:color="auto"/>
              <w:right w:val="single" w:sz="4" w:space="0" w:color="auto"/>
            </w:tcBorders>
            <w:shd w:val="clear" w:color="auto" w:fill="auto"/>
          </w:tcPr>
          <w:p w14:paraId="5E201453" w14:textId="092D74B5" w:rsidR="00485234" w:rsidRDefault="00485234" w:rsidP="00485234">
            <w:pPr>
              <w:spacing w:after="0" w:line="240" w:lineRule="auto"/>
              <w:rPr>
                <w:rFonts w:eastAsia="Times New Roman" w:cs="Arial"/>
                <w:color w:val="000000"/>
              </w:rPr>
            </w:pPr>
            <w:r w:rsidRPr="000F374A">
              <w:rPr>
                <w:rFonts w:eastAsia="Times New Roman" w:cs="Arial"/>
                <w:color w:val="000000"/>
              </w:rPr>
              <w:t>232-567-7</w:t>
            </w:r>
          </w:p>
        </w:tc>
        <w:tc>
          <w:tcPr>
            <w:tcW w:w="817" w:type="pct"/>
            <w:tcBorders>
              <w:top w:val="single" w:sz="4" w:space="0" w:color="auto"/>
              <w:left w:val="nil"/>
              <w:bottom w:val="single" w:sz="4" w:space="0" w:color="auto"/>
              <w:right w:val="single" w:sz="4" w:space="0" w:color="auto"/>
            </w:tcBorders>
            <w:shd w:val="clear" w:color="auto" w:fill="auto"/>
          </w:tcPr>
          <w:p w14:paraId="0FB8A4FF" w14:textId="2535CAA0" w:rsidR="00485234" w:rsidRDefault="00485234" w:rsidP="00485234">
            <w:pPr>
              <w:spacing w:after="0" w:line="240" w:lineRule="auto"/>
              <w:rPr>
                <w:rFonts w:eastAsia="Times New Roman" w:cs="Arial"/>
                <w:color w:val="000000"/>
              </w:rPr>
            </w:pPr>
            <w:r w:rsidRPr="000F374A">
              <w:rPr>
                <w:rFonts w:eastAsia="Times New Roman" w:cs="Arial"/>
                <w:color w:val="000000"/>
              </w:rPr>
              <w:t>Skin Irrit. 2 H315  Eye Irrit. 2 H319  Resp. Sens. 1 H334  STOT SE 3 H335</w:t>
            </w:r>
          </w:p>
        </w:tc>
        <w:tc>
          <w:tcPr>
            <w:tcW w:w="835" w:type="pct"/>
            <w:tcBorders>
              <w:top w:val="single" w:sz="4" w:space="0" w:color="auto"/>
              <w:left w:val="nil"/>
              <w:bottom w:val="single" w:sz="4" w:space="0" w:color="auto"/>
              <w:right w:val="single" w:sz="4" w:space="0" w:color="auto"/>
            </w:tcBorders>
          </w:tcPr>
          <w:p w14:paraId="399E933E" w14:textId="16A04349" w:rsidR="00485234" w:rsidRDefault="00485234" w:rsidP="00485234">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3838BBD" w14:textId="7F164231" w:rsidR="00485234" w:rsidRDefault="00485234" w:rsidP="00485234">
            <w:pPr>
              <w:spacing w:after="0" w:line="240" w:lineRule="auto"/>
              <w:jc w:val="center"/>
              <w:rPr>
                <w:rFonts w:eastAsia="Times New Roman" w:cs="Arial"/>
                <w:color w:val="000000"/>
              </w:rPr>
            </w:pPr>
            <w:r>
              <w:rPr>
                <w:rFonts w:eastAsia="Times New Roman" w:cs="Arial"/>
                <w:color w:val="000000"/>
              </w:rPr>
              <w:t>&lt;0.1</w:t>
            </w:r>
          </w:p>
        </w:tc>
      </w:tr>
      <w:tr w:rsidR="00485234" w:rsidRPr="00A33CBF" w14:paraId="4CB09918"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8AA5E0A" w14:textId="2D056E75" w:rsidR="00485234" w:rsidRDefault="00485234" w:rsidP="00485234">
            <w:pPr>
              <w:spacing w:after="0" w:line="240" w:lineRule="auto"/>
              <w:rPr>
                <w:rFonts w:eastAsia="Times New Roman" w:cs="Arial"/>
                <w:color w:val="000000"/>
              </w:rPr>
            </w:pPr>
            <w:r>
              <w:rPr>
                <w:rFonts w:eastAsia="Times New Roman" w:cs="Arial"/>
                <w:color w:val="000000"/>
              </w:rPr>
              <w:t>Cellulase</w:t>
            </w:r>
          </w:p>
        </w:tc>
        <w:tc>
          <w:tcPr>
            <w:tcW w:w="404" w:type="pct"/>
            <w:tcBorders>
              <w:top w:val="single" w:sz="4" w:space="0" w:color="auto"/>
              <w:left w:val="nil"/>
              <w:bottom w:val="single" w:sz="4" w:space="0" w:color="auto"/>
              <w:right w:val="single" w:sz="4" w:space="0" w:color="auto"/>
            </w:tcBorders>
            <w:shd w:val="clear" w:color="auto" w:fill="auto"/>
          </w:tcPr>
          <w:p w14:paraId="1AE690EF" w14:textId="0A223EA8" w:rsidR="00485234" w:rsidRDefault="00485234" w:rsidP="00485234">
            <w:pPr>
              <w:spacing w:after="0" w:line="240" w:lineRule="auto"/>
              <w:rPr>
                <w:rFonts w:eastAsia="Times New Roman" w:cs="Arial"/>
                <w:color w:val="000000"/>
              </w:rPr>
            </w:pPr>
            <w:r w:rsidRPr="000F374A">
              <w:rPr>
                <w:rFonts w:eastAsia="Times New Roman" w:cs="Arial"/>
                <w:color w:val="000000"/>
              </w:rPr>
              <w:t>9012-548</w:t>
            </w:r>
          </w:p>
        </w:tc>
        <w:tc>
          <w:tcPr>
            <w:tcW w:w="550" w:type="pct"/>
            <w:tcBorders>
              <w:top w:val="single" w:sz="4" w:space="0" w:color="auto"/>
              <w:left w:val="nil"/>
              <w:bottom w:val="single" w:sz="4" w:space="0" w:color="auto"/>
              <w:right w:val="single" w:sz="4" w:space="0" w:color="auto"/>
            </w:tcBorders>
            <w:shd w:val="clear" w:color="auto" w:fill="auto"/>
          </w:tcPr>
          <w:p w14:paraId="1A52D880" w14:textId="061209EB"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232-734-4</w:t>
            </w:r>
          </w:p>
        </w:tc>
        <w:tc>
          <w:tcPr>
            <w:tcW w:w="817" w:type="pct"/>
            <w:tcBorders>
              <w:top w:val="single" w:sz="4" w:space="0" w:color="auto"/>
              <w:left w:val="nil"/>
              <w:bottom w:val="single" w:sz="4" w:space="0" w:color="auto"/>
              <w:right w:val="single" w:sz="4" w:space="0" w:color="auto"/>
            </w:tcBorders>
            <w:shd w:val="clear" w:color="auto" w:fill="auto"/>
          </w:tcPr>
          <w:p w14:paraId="77485866" w14:textId="7C2FBEF7"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Resp. Sens. 1 H334</w:t>
            </w:r>
          </w:p>
        </w:tc>
        <w:tc>
          <w:tcPr>
            <w:tcW w:w="835" w:type="pct"/>
            <w:tcBorders>
              <w:top w:val="single" w:sz="4" w:space="0" w:color="auto"/>
              <w:left w:val="nil"/>
              <w:bottom w:val="single" w:sz="4" w:space="0" w:color="auto"/>
              <w:right w:val="single" w:sz="4" w:space="0" w:color="auto"/>
            </w:tcBorders>
          </w:tcPr>
          <w:p w14:paraId="2D744036" w14:textId="17028716" w:rsidR="00485234" w:rsidRDefault="00485234" w:rsidP="00485234">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FD01488" w14:textId="6AF42AB3" w:rsidR="00485234" w:rsidRDefault="00485234" w:rsidP="00485234">
            <w:pPr>
              <w:spacing w:after="0" w:line="240" w:lineRule="auto"/>
              <w:jc w:val="center"/>
              <w:rPr>
                <w:rFonts w:eastAsia="Times New Roman" w:cs="Arial"/>
                <w:color w:val="000000"/>
              </w:rPr>
            </w:pPr>
            <w:r>
              <w:rPr>
                <w:rFonts w:eastAsia="Times New Roman" w:cs="Arial"/>
                <w:color w:val="000000"/>
              </w:rPr>
              <w:t>&lt;0.1</w:t>
            </w:r>
          </w:p>
        </w:tc>
      </w:tr>
      <w:tr w:rsidR="00485234" w:rsidRPr="00A33CBF" w14:paraId="7FF1ED47"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096AA02" w14:textId="40006C87" w:rsidR="00485234" w:rsidRDefault="00485234" w:rsidP="00485234">
            <w:pPr>
              <w:spacing w:after="0" w:line="240" w:lineRule="auto"/>
              <w:rPr>
                <w:rFonts w:eastAsia="Times New Roman" w:cs="Arial"/>
                <w:color w:val="000000"/>
              </w:rPr>
            </w:pPr>
            <w:r w:rsidRPr="000F374A">
              <w:rPr>
                <w:rFonts w:eastAsia="Times New Roman" w:cs="Arial"/>
                <w:color w:val="000000"/>
              </w:rPr>
              <w:lastRenderedPageBreak/>
              <w:t>Polygalacturonase</w:t>
            </w:r>
          </w:p>
        </w:tc>
        <w:tc>
          <w:tcPr>
            <w:tcW w:w="404" w:type="pct"/>
            <w:tcBorders>
              <w:top w:val="single" w:sz="4" w:space="0" w:color="auto"/>
              <w:left w:val="nil"/>
              <w:bottom w:val="single" w:sz="4" w:space="0" w:color="auto"/>
              <w:right w:val="single" w:sz="4" w:space="0" w:color="auto"/>
            </w:tcBorders>
            <w:shd w:val="clear" w:color="auto" w:fill="auto"/>
          </w:tcPr>
          <w:p w14:paraId="3F04F6F4" w14:textId="65A2CDAE"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 xml:space="preserve">9032-751  </w:t>
            </w:r>
          </w:p>
        </w:tc>
        <w:tc>
          <w:tcPr>
            <w:tcW w:w="550" w:type="pct"/>
            <w:tcBorders>
              <w:top w:val="single" w:sz="4" w:space="0" w:color="auto"/>
              <w:left w:val="nil"/>
              <w:bottom w:val="single" w:sz="4" w:space="0" w:color="auto"/>
              <w:right w:val="single" w:sz="4" w:space="0" w:color="auto"/>
            </w:tcBorders>
            <w:shd w:val="clear" w:color="auto" w:fill="auto"/>
          </w:tcPr>
          <w:p w14:paraId="3C82BB85" w14:textId="55A73F93"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232-885-6</w:t>
            </w:r>
          </w:p>
        </w:tc>
        <w:tc>
          <w:tcPr>
            <w:tcW w:w="817" w:type="pct"/>
            <w:tcBorders>
              <w:top w:val="single" w:sz="4" w:space="0" w:color="auto"/>
              <w:left w:val="nil"/>
              <w:bottom w:val="single" w:sz="4" w:space="0" w:color="auto"/>
              <w:right w:val="single" w:sz="4" w:space="0" w:color="auto"/>
            </w:tcBorders>
            <w:shd w:val="clear" w:color="auto" w:fill="auto"/>
          </w:tcPr>
          <w:p w14:paraId="7E609EBA" w14:textId="5848973B"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Resp. Sens. 1 H334</w:t>
            </w:r>
          </w:p>
        </w:tc>
        <w:tc>
          <w:tcPr>
            <w:tcW w:w="835" w:type="pct"/>
            <w:tcBorders>
              <w:top w:val="single" w:sz="4" w:space="0" w:color="auto"/>
              <w:left w:val="nil"/>
              <w:bottom w:val="single" w:sz="4" w:space="0" w:color="auto"/>
              <w:right w:val="single" w:sz="4" w:space="0" w:color="auto"/>
            </w:tcBorders>
          </w:tcPr>
          <w:p w14:paraId="5BB6355D" w14:textId="50CE7714" w:rsidR="00485234" w:rsidRDefault="00485234" w:rsidP="00485234">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82A0AEC" w14:textId="2F32ACE3" w:rsidR="00485234" w:rsidRDefault="00485234" w:rsidP="00485234">
            <w:pPr>
              <w:spacing w:after="0" w:line="240" w:lineRule="auto"/>
              <w:jc w:val="center"/>
              <w:rPr>
                <w:rFonts w:eastAsia="Times New Roman" w:cs="Arial"/>
                <w:color w:val="000000"/>
              </w:rPr>
            </w:pPr>
            <w:r>
              <w:rPr>
                <w:rFonts w:eastAsia="Times New Roman" w:cs="Arial"/>
                <w:color w:val="000000"/>
              </w:rPr>
              <w:t>&lt;0.1</w:t>
            </w:r>
          </w:p>
        </w:tc>
      </w:tr>
      <w:tr w:rsidR="00485234" w:rsidRPr="00A33CBF" w14:paraId="3461F548"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09D03DE" w14:textId="16D88ADD" w:rsidR="00485234" w:rsidRDefault="00485234" w:rsidP="00485234">
            <w:pPr>
              <w:spacing w:after="0" w:line="240" w:lineRule="auto"/>
              <w:rPr>
                <w:rFonts w:eastAsia="Times New Roman" w:cs="Arial"/>
                <w:color w:val="000000"/>
              </w:rPr>
            </w:pPr>
            <w:r>
              <w:rPr>
                <w:rFonts w:eastAsia="Times New Roman" w:cs="Arial"/>
                <w:color w:val="000000"/>
              </w:rPr>
              <w:t>Subtilisin</w:t>
            </w:r>
          </w:p>
        </w:tc>
        <w:tc>
          <w:tcPr>
            <w:tcW w:w="404" w:type="pct"/>
            <w:tcBorders>
              <w:top w:val="single" w:sz="4" w:space="0" w:color="auto"/>
              <w:left w:val="nil"/>
              <w:bottom w:val="single" w:sz="4" w:space="0" w:color="auto"/>
              <w:right w:val="single" w:sz="4" w:space="0" w:color="auto"/>
            </w:tcBorders>
            <w:shd w:val="clear" w:color="auto" w:fill="auto"/>
          </w:tcPr>
          <w:p w14:paraId="42AA1904" w14:textId="49B32DCB"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9014-011</w:t>
            </w:r>
          </w:p>
        </w:tc>
        <w:tc>
          <w:tcPr>
            <w:tcW w:w="550" w:type="pct"/>
            <w:tcBorders>
              <w:top w:val="single" w:sz="4" w:space="0" w:color="auto"/>
              <w:left w:val="nil"/>
              <w:bottom w:val="single" w:sz="4" w:space="0" w:color="auto"/>
              <w:right w:val="single" w:sz="4" w:space="0" w:color="auto"/>
            </w:tcBorders>
            <w:shd w:val="clear" w:color="auto" w:fill="auto"/>
          </w:tcPr>
          <w:p w14:paraId="128E7F3B" w14:textId="479F0EBC"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232-752-2</w:t>
            </w:r>
          </w:p>
        </w:tc>
        <w:tc>
          <w:tcPr>
            <w:tcW w:w="817" w:type="pct"/>
            <w:tcBorders>
              <w:top w:val="single" w:sz="4" w:space="0" w:color="auto"/>
              <w:left w:val="nil"/>
              <w:bottom w:val="single" w:sz="4" w:space="0" w:color="auto"/>
              <w:right w:val="single" w:sz="4" w:space="0" w:color="auto"/>
            </w:tcBorders>
            <w:shd w:val="clear" w:color="auto" w:fill="auto"/>
          </w:tcPr>
          <w:p w14:paraId="7FB3A690" w14:textId="4ADCDE38" w:rsidR="00485234" w:rsidRPr="000F374A" w:rsidRDefault="00485234" w:rsidP="00485234">
            <w:pPr>
              <w:spacing w:after="0" w:line="240" w:lineRule="auto"/>
              <w:rPr>
                <w:rFonts w:eastAsia="Times New Roman" w:cs="Arial"/>
                <w:color w:val="000000"/>
              </w:rPr>
            </w:pPr>
            <w:r w:rsidRPr="000F374A">
              <w:rPr>
                <w:rFonts w:eastAsia="Times New Roman" w:cs="Arial"/>
                <w:color w:val="000000"/>
              </w:rPr>
              <w:t xml:space="preserve">Skin Irrit. 2 H315  Eye Dam. 1 H318  Resp. Sens. 1 H334  STOT SE 3 H335  </w:t>
            </w:r>
          </w:p>
        </w:tc>
        <w:tc>
          <w:tcPr>
            <w:tcW w:w="835" w:type="pct"/>
            <w:tcBorders>
              <w:top w:val="single" w:sz="4" w:space="0" w:color="auto"/>
              <w:left w:val="nil"/>
              <w:bottom w:val="single" w:sz="4" w:space="0" w:color="auto"/>
              <w:right w:val="single" w:sz="4" w:space="0" w:color="auto"/>
            </w:tcBorders>
          </w:tcPr>
          <w:p w14:paraId="2A09E1FE" w14:textId="29AB150F" w:rsidR="00485234" w:rsidRDefault="00485234" w:rsidP="00485234">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82F9487" w14:textId="6FE7A02E" w:rsidR="00485234" w:rsidRDefault="00485234" w:rsidP="00485234">
            <w:pPr>
              <w:spacing w:after="0" w:line="240" w:lineRule="auto"/>
              <w:jc w:val="center"/>
              <w:rPr>
                <w:rFonts w:eastAsia="Times New Roman" w:cs="Arial"/>
                <w:color w:val="000000"/>
              </w:rPr>
            </w:pPr>
            <w:r>
              <w:rPr>
                <w:rFonts w:eastAsia="Times New Roman" w:cs="Arial"/>
                <w:color w:val="000000"/>
              </w:rPr>
              <w:t>&lt;0.1</w:t>
            </w:r>
          </w:p>
        </w:tc>
      </w:tr>
      <w:tr w:rsidR="00485234" w:rsidRPr="00A33CBF" w14:paraId="3312DA96"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7014E88" w14:textId="44FDFE5A" w:rsidR="00485234" w:rsidRDefault="00485234" w:rsidP="00485234">
            <w:pPr>
              <w:spacing w:after="0" w:line="240" w:lineRule="auto"/>
              <w:rPr>
                <w:rFonts w:eastAsia="Times New Roman" w:cs="Arial"/>
                <w:color w:val="000000"/>
              </w:rPr>
            </w:pPr>
            <w:r>
              <w:rPr>
                <w:rFonts w:eastAsia="Times New Roman" w:cs="Arial"/>
                <w:color w:val="000000"/>
              </w:rPr>
              <w:t>Liquiting blue mc</w:t>
            </w:r>
          </w:p>
        </w:tc>
        <w:tc>
          <w:tcPr>
            <w:tcW w:w="404" w:type="pct"/>
            <w:tcBorders>
              <w:top w:val="single" w:sz="4" w:space="0" w:color="auto"/>
              <w:left w:val="nil"/>
              <w:bottom w:val="single" w:sz="4" w:space="0" w:color="auto"/>
              <w:right w:val="single" w:sz="4" w:space="0" w:color="auto"/>
            </w:tcBorders>
            <w:shd w:val="clear" w:color="auto" w:fill="auto"/>
          </w:tcPr>
          <w:p w14:paraId="082EB849" w14:textId="50942D4A" w:rsidR="00485234" w:rsidRPr="000F374A" w:rsidRDefault="00485234" w:rsidP="00485234">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03608C2F" w14:textId="5E62190A" w:rsidR="00485234" w:rsidRPr="000F374A" w:rsidRDefault="00485234" w:rsidP="00485234">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29EE9B60" w14:textId="3B152CF8" w:rsidR="00485234" w:rsidRPr="000F374A" w:rsidRDefault="00485234" w:rsidP="00485234">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41CB8379" w14:textId="0A0724C4" w:rsidR="00485234" w:rsidRDefault="00485234" w:rsidP="00485234">
            <w:pPr>
              <w:spacing w:after="0" w:line="240" w:lineRule="auto"/>
              <w:jc w:val="center"/>
              <w:rPr>
                <w:rFonts w:eastAsia="Times New Roman" w:cs="Arial"/>
                <w:color w:val="000000"/>
              </w:rPr>
            </w:pPr>
            <w:r>
              <w:rPr>
                <w:rFonts w:eastAsia="Times New Roman" w:cs="Arial"/>
                <w:color w:val="000000"/>
              </w:rPr>
              <w:t>Colour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77F8B61" w14:textId="7C58EF69" w:rsidR="00485234" w:rsidRDefault="00485234" w:rsidP="00485234">
            <w:pPr>
              <w:spacing w:after="0" w:line="240" w:lineRule="auto"/>
              <w:jc w:val="center"/>
              <w:rPr>
                <w:rFonts w:eastAsia="Times New Roman" w:cs="Arial"/>
                <w:color w:val="000000"/>
              </w:rPr>
            </w:pPr>
            <w:r>
              <w:rPr>
                <w:rFonts w:eastAsia="Times New Roman" w:cs="Arial"/>
                <w:color w:val="000000"/>
              </w:rPr>
              <w:t>&lt;0.1</w:t>
            </w:r>
          </w:p>
        </w:tc>
      </w:tr>
    </w:tbl>
    <w:p w14:paraId="1BD6FC97" w14:textId="3117C6AD" w:rsidR="00942607" w:rsidRPr="004766D8" w:rsidRDefault="00942607" w:rsidP="00942607">
      <w:r>
        <w:t>Further Ingredient information is available here: </w:t>
      </w:r>
      <w:hyperlink r:id="rId12"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159A4086" w:rsidR="005A0414" w:rsidRDefault="00567DAB" w:rsidP="005A0414">
      <w:r>
        <w:t>Inhalation</w:t>
      </w:r>
      <w:r>
        <w:tab/>
      </w:r>
      <w:r>
        <w:tab/>
        <w:t>Treat Symptomatically</w:t>
      </w:r>
    </w:p>
    <w:p w14:paraId="59AA19C3" w14:textId="72C800B6" w:rsidR="00567DAB" w:rsidRDefault="00567DAB" w:rsidP="00567DAB">
      <w:pPr>
        <w:ind w:left="2160" w:hanging="2160"/>
      </w:pPr>
      <w:r>
        <w:t>Skin Contact</w:t>
      </w:r>
      <w:r>
        <w:tab/>
        <w:t xml:space="preserve">Take off contaminated clothing and wash it before reuse. If skin irritation occurs: Get medical advice/attention. Specific treatment (see Medical Advice on this label). </w:t>
      </w:r>
    </w:p>
    <w:p w14:paraId="7DD04498" w14:textId="6DBDF526" w:rsidR="00567DAB" w:rsidRDefault="00567DAB" w:rsidP="00567DAB">
      <w:pPr>
        <w:ind w:left="2160" w:hanging="2160"/>
      </w:pPr>
      <w:r>
        <w:t>Eye Contact</w:t>
      </w:r>
      <w:r>
        <w:tab/>
        <w:t>Rinse cautiously with water for several minutes. Remove contact lenses, if present and easy to do. Continue rinsing. If eye irritation persists: Get medical advice/attention.</w:t>
      </w:r>
    </w:p>
    <w:p w14:paraId="2B7294BD" w14:textId="2AB519F0" w:rsidR="00567DAB" w:rsidRPr="005A0414" w:rsidRDefault="00567DAB" w:rsidP="00567DAB">
      <w:pPr>
        <w:ind w:left="2160" w:hanging="2160"/>
      </w:pPr>
      <w:r>
        <w:t>Ingestion</w:t>
      </w:r>
      <w:r>
        <w:tab/>
        <w:t xml:space="preserve">Treat </w:t>
      </w:r>
      <w:r w:rsidR="009D4DCC">
        <w:t>symptomatically</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6B13FB31" w:rsidR="00CF5BEB" w:rsidRPr="00CF5BEB" w:rsidRDefault="00567DAB" w:rsidP="00567DAB">
      <w:pPr>
        <w:ind w:left="1440" w:firstLine="720"/>
      </w:pPr>
      <w:r>
        <w:t>Causes burns</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29A525C6" w:rsidR="00D63AFA" w:rsidRPr="00ED25FC" w:rsidRDefault="00567DAB" w:rsidP="00567DAB">
      <w:pPr>
        <w:pStyle w:val="NoSpacing"/>
        <w:ind w:left="1440" w:firstLine="720"/>
      </w:pPr>
      <w:r>
        <w:t>Specific treatment (see Medical Advice on this label). Treat symptomatically.</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t>Suitable Extinguishing media:</w:t>
      </w:r>
      <w:r>
        <w:tab/>
      </w:r>
      <w:r>
        <w:tab/>
        <w:t>As appropriate for surrounding fire.</w:t>
      </w:r>
    </w:p>
    <w:p w14:paraId="064F82F0" w14:textId="6D0F9828" w:rsidR="00567DAB" w:rsidRPr="00CF5BEB" w:rsidRDefault="00567DAB" w:rsidP="00CF5BEB">
      <w:r>
        <w:lastRenderedPageBreak/>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1E80143A" w:rsidR="00CF5BEB" w:rsidRPr="00CF5BEB" w:rsidRDefault="00567DAB" w:rsidP="00CF5BEB">
      <w:r>
        <w:tab/>
      </w:r>
      <w:r>
        <w:tab/>
        <w:t>May decompose in a fire, giving off toxic and irritant vapours</w:t>
      </w:r>
      <w:r w:rsidR="00621664">
        <w:t>.</w:t>
      </w:r>
    </w:p>
    <w:p w14:paraId="7F0E2BF6" w14:textId="77777777" w:rsidR="00C61720"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21CE2690" w:rsidR="00CF5BEB" w:rsidRPr="00CF5BEB" w:rsidRDefault="00621664" w:rsidP="00621664">
      <w:pPr>
        <w:ind w:left="720"/>
      </w:pPr>
      <w:r>
        <w:t>Provide adequate ventilation. Wear suitable protective clothing, gloves and eye/face protection.</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5E4ECF4D" w:rsidR="00CF5BEB" w:rsidRPr="00CF5BEB" w:rsidRDefault="00621664" w:rsidP="00CF5BEB">
      <w:r>
        <w:tab/>
        <w:t>This material and its container must be disposed of in a safe way.</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3E8A0E6E" w14:textId="59F5455A" w:rsidR="00621664" w:rsidRPr="00621664" w:rsidRDefault="00621664" w:rsidP="00621664">
      <w:pPr>
        <w:ind w:left="720"/>
      </w:pPr>
      <w:r>
        <w:t>Adsorb spillages onto sand, earth or any suitable adsorbent material. Use vacuum equipment for collecting spilt materials, where practical.</w:t>
      </w:r>
    </w:p>
    <w:p w14:paraId="4CA15C26" w14:textId="77777777" w:rsidR="00CF5BEB" w:rsidRPr="00CF5BEB" w:rsidRDefault="00CF5BEB" w:rsidP="00CF5BEB"/>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6FE29360" w:rsidR="00CF5BEB" w:rsidRPr="00CF5BEB" w:rsidRDefault="00621664" w:rsidP="00621664">
      <w:pPr>
        <w:ind w:left="720"/>
      </w:pPr>
      <w:r>
        <w:t>Wash hands and exposed skin thoroughly after handling. Wear protective gloves/protective clothing/eye protection/face protection.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1C92D638" w:rsidR="00FA62BA" w:rsidRPr="00FA62BA" w:rsidRDefault="00FA62BA" w:rsidP="00FA62BA">
      <w:r>
        <w:tab/>
        <w:t>Laundry detergent</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lastRenderedPageBreak/>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77777777" w:rsidR="00FA62BA" w:rsidRDefault="00FA62BA" w:rsidP="00FA62BA">
      <w:pPr>
        <w:pStyle w:val="NoSpacing"/>
        <w:ind w:left="720"/>
      </w:pPr>
      <w:r>
        <w:t>Not normally required for domestic use.</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0D1FA6EB" w:rsidR="00FA62BA" w:rsidRDefault="00FA62BA" w:rsidP="004766D8">
      <w:pPr>
        <w:pStyle w:val="NoSpacing"/>
        <w:ind w:left="720"/>
      </w:pPr>
      <w:r>
        <w:t>Not normally required for domestic use.</w:t>
      </w:r>
    </w:p>
    <w:p w14:paraId="38D2FF95" w14:textId="77777777" w:rsidR="004766D8" w:rsidRPr="00ED25FC" w:rsidRDefault="004766D8" w:rsidP="00945BF2">
      <w:pPr>
        <w:pStyle w:val="NoSpacing"/>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50C91715" w:rsidR="00FA62BA" w:rsidRDefault="000F374A" w:rsidP="004766D8">
      <w:pPr>
        <w:pStyle w:val="NoSpacing"/>
        <w:ind w:left="720"/>
        <w:rPr>
          <w:b/>
        </w:rPr>
      </w:pPr>
      <w:r>
        <w:rPr>
          <w:noProof/>
        </w:rPr>
        <w:drawing>
          <wp:inline distT="0" distB="0" distL="0" distR="0" wp14:anchorId="4D8758AB" wp14:editId="0D2741D0">
            <wp:extent cx="5731510" cy="26708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670810"/>
                    </a:xfrm>
                    <a:prstGeom prst="rect">
                      <a:avLst/>
                    </a:prstGeom>
                  </pic:spPr>
                </pic:pic>
              </a:graphicData>
            </a:graphic>
          </wp:inline>
        </w:drawing>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t>Appearance</w:t>
      </w:r>
    </w:p>
    <w:p w14:paraId="49D794A1" w14:textId="3D47F7E3" w:rsidR="004766D8" w:rsidRDefault="00FA62BA" w:rsidP="004766D8">
      <w:pPr>
        <w:pStyle w:val="NoSpacing"/>
        <w:ind w:left="720"/>
      </w:pPr>
      <w:r>
        <w:tab/>
        <w:t>Liquid</w:t>
      </w:r>
    </w:p>
    <w:p w14:paraId="0CFDA1D9" w14:textId="061A6D3C" w:rsidR="00FA62BA" w:rsidRPr="00ED25FC" w:rsidRDefault="00FA62BA" w:rsidP="004766D8">
      <w:pPr>
        <w:pStyle w:val="NoSpacing"/>
        <w:ind w:left="720"/>
      </w:pPr>
      <w:r>
        <w:tab/>
      </w:r>
      <w:r w:rsidR="000F374A">
        <w:t>Pink</w:t>
      </w:r>
    </w:p>
    <w:p w14:paraId="6E6DBF00" w14:textId="77777777" w:rsidR="004766D8" w:rsidRPr="00ED25FC" w:rsidRDefault="004766D8" w:rsidP="004766D8">
      <w:pPr>
        <w:pStyle w:val="NoSpacing"/>
        <w:ind w:left="720"/>
      </w:pPr>
      <w:r>
        <w:rPr>
          <w:b/>
        </w:rPr>
        <w:t>Odour</w:t>
      </w:r>
    </w:p>
    <w:p w14:paraId="03454D07" w14:textId="520AE9A8" w:rsidR="00BB55E3" w:rsidRDefault="00FA62BA" w:rsidP="004766D8">
      <w:pPr>
        <w:pStyle w:val="NoSpacing"/>
      </w:pPr>
      <w:r>
        <w:tab/>
      </w:r>
      <w:r>
        <w:tab/>
        <w:t>Characteristic</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lastRenderedPageBreak/>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7229AD0A" w14:textId="1EEAF0D3" w:rsidR="00FA62BA" w:rsidRDefault="00FA62BA" w:rsidP="00FA62BA">
      <w:r>
        <w:t>Acute toxicity – Ingestion:</w:t>
      </w:r>
      <w:r>
        <w:tab/>
        <w:t>Not classified</w:t>
      </w:r>
    </w:p>
    <w:p w14:paraId="2B8CE9F5" w14:textId="248D4CB4" w:rsidR="00FA62BA" w:rsidRDefault="00FA62BA" w:rsidP="00FA62BA">
      <w:r>
        <w:tab/>
      </w:r>
      <w:r>
        <w:tab/>
      </w:r>
      <w:r>
        <w:tab/>
      </w:r>
      <w:r>
        <w:tab/>
        <w:t>Calculated acute toxicity estimate (ATE) Calc ATE – 8196.72000</w:t>
      </w:r>
      <w:r w:rsidR="00CE7F24">
        <w:t>.</w:t>
      </w:r>
    </w:p>
    <w:p w14:paraId="45216ACF" w14:textId="09C34DD3" w:rsidR="00CE7F24" w:rsidRPr="00FA62BA" w:rsidRDefault="00CE7F24" w:rsidP="00FA62BA">
      <w:r>
        <w:t>Serious eye damage/irritation:</w:t>
      </w:r>
      <w:r>
        <w:tab/>
        <w:t>Calculation method: Causes serious eye irritation.</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lastRenderedPageBreak/>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12.3. Bioaccumulative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vPvB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194943C8" w14:textId="3DA4591B" w:rsidR="001419AE" w:rsidRDefault="001419AE" w:rsidP="001419AE">
      <w:r>
        <w:tab/>
        <w:t>Send to a licensed recycler, reclaimer or incinerator.</w:t>
      </w:r>
    </w:p>
    <w:p w14:paraId="64FB3374" w14:textId="4B2B1B7B" w:rsidR="001419AE" w:rsidRPr="001419AE" w:rsidRDefault="001419AE" w:rsidP="001419AE">
      <w:r>
        <w:tab/>
        <w:t>Disposal should be in accordance with local, state or national legislation.</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396FC61" w14:textId="77777777" w:rsidR="00945BF2" w:rsidRDefault="00945BF2" w:rsidP="00BB55E3">
      <w:pPr>
        <w:pStyle w:val="CM4"/>
        <w:spacing w:before="60" w:after="60"/>
        <w:rPr>
          <w:rFonts w:ascii="Calibri" w:eastAsia="Calibri" w:hAnsi="Calibri" w:cs="Times New Roman"/>
          <w:b/>
          <w:sz w:val="22"/>
          <w:szCs w:val="22"/>
        </w:rPr>
      </w:pPr>
    </w:p>
    <w:p w14:paraId="6CC9B6C0" w14:textId="530C8D56"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Regulations  -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04FF90C5" w:rsidR="009C61BD" w:rsidRDefault="009C61BD" w:rsidP="009C61BD">
      <w:pPr>
        <w:spacing w:after="0"/>
      </w:pPr>
      <w:r>
        <w:t xml:space="preserve">REACH: Annex XVII Restrictions on the manufacture, placing on the market and use of certain dangerous substances, mixtures and articles </w:t>
      </w:r>
      <w:r w:rsidR="007F1A65">
        <w:t>– Not listed</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Plan  (CoRAP)  Not listed </w:t>
      </w:r>
    </w:p>
    <w:p w14:paraId="06DDA7AB" w14:textId="77777777" w:rsidR="007F1A65" w:rsidRDefault="007F1A65" w:rsidP="009C61BD">
      <w:pPr>
        <w:spacing w:after="0"/>
      </w:pPr>
    </w:p>
    <w:p w14:paraId="48DA8F15" w14:textId="40487108" w:rsidR="007F1A65" w:rsidRDefault="009C61BD" w:rsidP="009C61BD">
      <w:pPr>
        <w:spacing w:after="0"/>
      </w:pPr>
      <w:r>
        <w:t xml:space="preserve">Regulation (EC) N° 850/2004 of the European Parliament and of the Council on persistent organic pollutants </w:t>
      </w:r>
    </w:p>
    <w:p w14:paraId="3625188C" w14:textId="77777777" w:rsidR="007F1A65" w:rsidRDefault="007F1A65" w:rsidP="009C61BD">
      <w:pPr>
        <w:spacing w:after="0"/>
      </w:pPr>
    </w:p>
    <w:p w14:paraId="10D5F8A5" w14:textId="482B8821" w:rsidR="007F1A65" w:rsidRDefault="009C61BD" w:rsidP="009C61BD">
      <w:pPr>
        <w:spacing w:after="0"/>
      </w:pPr>
      <w:r>
        <w:t>Regulation (EC) N° 2037/2000 on substances that deplete the ozone layer</w:t>
      </w:r>
    </w:p>
    <w:p w14:paraId="49122896" w14:textId="77777777" w:rsidR="007F1A65" w:rsidRDefault="007F1A65" w:rsidP="009C61BD">
      <w:pPr>
        <w:spacing w:after="0"/>
      </w:pPr>
    </w:p>
    <w:p w14:paraId="6E4C642D" w14:textId="58ABF116" w:rsidR="009C61BD" w:rsidRDefault="009C61BD" w:rsidP="009C61BD">
      <w:pPr>
        <w:spacing w:after="0"/>
      </w:pPr>
      <w:r>
        <w:t>Regulation (EU) N° 649/2012 of the European Parliament and of the Council concerning the export and import of hazardous chemicals National regulations</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77777777" w:rsidR="007F1A65" w:rsidRDefault="007F1A65">
      <w:pPr>
        <w:rPr>
          <w:rFonts w:asciiTheme="minorHAnsi" w:hAnsiTheme="minorHAnsi" w:cstheme="minorHAnsi"/>
          <w:bCs/>
        </w:rPr>
      </w:pPr>
      <w:r>
        <w:rPr>
          <w:rFonts w:asciiTheme="minorHAnsi" w:hAnsiTheme="minorHAnsi" w:cstheme="minorHAnsi"/>
          <w:bCs/>
        </w:rPr>
        <w:t>Hazard Pictogram(s)</w:t>
      </w:r>
    </w:p>
    <w:p w14:paraId="413B9EC9" w14:textId="40D340D0" w:rsidR="007F1A65" w:rsidRDefault="007F1A65" w:rsidP="007F1A65">
      <w:pPr>
        <w:ind w:left="720" w:firstLine="720"/>
        <w:rPr>
          <w:noProof/>
        </w:rPr>
      </w:pPr>
      <w:r>
        <w:rPr>
          <w:noProof/>
        </w:rPr>
        <w:t>GHS05</w:t>
      </w:r>
      <w:r w:rsidRPr="007F1A65">
        <w:rPr>
          <w:noProof/>
        </w:rPr>
        <w:t xml:space="preserve"> </w:t>
      </w:r>
      <w:r>
        <w:rPr>
          <w:noProof/>
        </w:rPr>
        <w:drawing>
          <wp:inline distT="0" distB="0" distL="0" distR="0" wp14:anchorId="4ECB6C23" wp14:editId="6D004857">
            <wp:extent cx="100965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9650" cy="1038225"/>
                    </a:xfrm>
                    <a:prstGeom prst="rect">
                      <a:avLst/>
                    </a:prstGeom>
                  </pic:spPr>
                </pic:pic>
              </a:graphicData>
            </a:graphic>
          </wp:inline>
        </w:drawing>
      </w:r>
    </w:p>
    <w:p w14:paraId="036A3FC9" w14:textId="5E47AB65" w:rsidR="007F1A65" w:rsidRDefault="007F1A65" w:rsidP="007F1A65">
      <w:pPr>
        <w:pStyle w:val="NoSpacing"/>
        <w:ind w:firstLine="720"/>
      </w:pPr>
      <w:r>
        <w:t>GHSO8: GHS: health hazard</w:t>
      </w:r>
    </w:p>
    <w:p w14:paraId="7E8723EB" w14:textId="1CF804DF" w:rsidR="007F1A65" w:rsidRDefault="007F1A65" w:rsidP="007F1A65">
      <w:pPr>
        <w:pStyle w:val="NoSpacing"/>
        <w:ind w:firstLine="720"/>
      </w:pPr>
      <w:r>
        <w:t>GHS07: GHS: exclamation mark</w:t>
      </w:r>
    </w:p>
    <w:p w14:paraId="3123F816" w14:textId="6801F538" w:rsidR="007F1A65" w:rsidRDefault="007F1A65" w:rsidP="007F1A65">
      <w:pPr>
        <w:pStyle w:val="NoSpacing"/>
        <w:ind w:firstLine="720"/>
      </w:pPr>
      <w:r>
        <w:lastRenderedPageBreak/>
        <w:t>GHS09: GHS: fish and tree</w:t>
      </w:r>
    </w:p>
    <w:p w14:paraId="2E2946FA" w14:textId="77777777" w:rsidR="004F045C" w:rsidRDefault="004F045C" w:rsidP="007F1A65">
      <w:pPr>
        <w:pStyle w:val="NoSpacing"/>
        <w:ind w:firstLine="720"/>
      </w:pPr>
    </w:p>
    <w:p w14:paraId="212C25CF" w14:textId="447A609E" w:rsidR="007F1A65" w:rsidRDefault="007F1A65" w:rsidP="007F1A65">
      <w:pPr>
        <w:pStyle w:val="NoSpacing"/>
      </w:pPr>
      <w:r>
        <w:t>Hazard classification</w:t>
      </w:r>
      <w:r>
        <w:tab/>
        <w:t>Acute Tox. 4: Acute toxicity, Category 4</w:t>
      </w:r>
    </w:p>
    <w:p w14:paraId="25D960B8" w14:textId="00B0BB65" w:rsidR="007F1A65" w:rsidRDefault="007F1A65" w:rsidP="007F1A65">
      <w:pPr>
        <w:pStyle w:val="NoSpacing"/>
      </w:pPr>
      <w:r>
        <w:tab/>
      </w:r>
      <w:r>
        <w:tab/>
      </w:r>
      <w:r>
        <w:tab/>
        <w:t>Aquatic Acute 1: Hazardous to aquatic environment, Acute, Category 1</w:t>
      </w:r>
    </w:p>
    <w:p w14:paraId="1711D3B5" w14:textId="7148D9A9" w:rsidR="007F1A65" w:rsidRDefault="007F1A65" w:rsidP="007F1A65">
      <w:pPr>
        <w:pStyle w:val="NoSpacing"/>
      </w:pPr>
      <w:r>
        <w:tab/>
      </w:r>
      <w:r>
        <w:tab/>
      </w:r>
      <w:r>
        <w:tab/>
        <w:t>Aquatic Chronic 2: Hazardous to aquatic environment, Chronic, Category 2</w:t>
      </w:r>
    </w:p>
    <w:p w14:paraId="12D324DA" w14:textId="24A00D41" w:rsidR="007F1A65" w:rsidRDefault="007F1A65" w:rsidP="007F1A65">
      <w:pPr>
        <w:pStyle w:val="NoSpacing"/>
      </w:pPr>
      <w:r>
        <w:tab/>
      </w:r>
      <w:r>
        <w:tab/>
      </w:r>
      <w:r>
        <w:tab/>
      </w:r>
      <w:r w:rsidR="004F045C">
        <w:t>Eye Dam. 1: Serious eye damage/irritation, Category 1</w:t>
      </w:r>
    </w:p>
    <w:p w14:paraId="2B293D46" w14:textId="4A5587D2" w:rsidR="004F045C" w:rsidRDefault="004F045C" w:rsidP="007F1A65">
      <w:pPr>
        <w:pStyle w:val="NoSpacing"/>
      </w:pPr>
      <w:r>
        <w:tab/>
      </w:r>
      <w:r>
        <w:tab/>
      </w:r>
      <w:r>
        <w:tab/>
        <w:t>Eye Irrit. 2: Serious eye damage/irritation, Category 2</w:t>
      </w:r>
    </w:p>
    <w:p w14:paraId="4E4855EF" w14:textId="767370C0" w:rsidR="004F045C" w:rsidRDefault="004F045C" w:rsidP="007F1A65">
      <w:pPr>
        <w:pStyle w:val="NoSpacing"/>
      </w:pPr>
      <w:r>
        <w:tab/>
      </w:r>
      <w:r>
        <w:tab/>
      </w:r>
      <w:r>
        <w:tab/>
        <w:t>Eye Irrit. 2A: Serious eye damage/irritation, Category 2A</w:t>
      </w:r>
    </w:p>
    <w:p w14:paraId="45B96FE2" w14:textId="459D6396" w:rsidR="004F045C" w:rsidRDefault="004F045C" w:rsidP="007F1A65">
      <w:pPr>
        <w:pStyle w:val="NoSpacing"/>
      </w:pPr>
      <w:r>
        <w:tab/>
      </w:r>
      <w:r>
        <w:tab/>
      </w:r>
      <w:r>
        <w:tab/>
        <w:t>Resp. Sens. 1: Respiratory sensitization, Category 1</w:t>
      </w:r>
    </w:p>
    <w:p w14:paraId="420251A0" w14:textId="51C53B73" w:rsidR="004F045C" w:rsidRDefault="004F045C" w:rsidP="007F1A65">
      <w:pPr>
        <w:pStyle w:val="NoSpacing"/>
      </w:pPr>
      <w:r>
        <w:tab/>
      </w:r>
      <w:r>
        <w:tab/>
      </w:r>
      <w:r>
        <w:tab/>
        <w:t>STOT RE 2: Specific target organ toxicity. Reoeated exposure, Category 2</w:t>
      </w:r>
    </w:p>
    <w:p w14:paraId="16867CD4" w14:textId="5D4BA8E0" w:rsidR="004F045C" w:rsidRDefault="004F045C" w:rsidP="007F1A65">
      <w:pPr>
        <w:pStyle w:val="NoSpacing"/>
      </w:pPr>
      <w:r>
        <w:tab/>
      </w:r>
      <w:r>
        <w:tab/>
      </w:r>
      <w:r>
        <w:tab/>
        <w:t>STOT SE 3_H335: Specific target organ toxicity. Single exposure, Category 3</w:t>
      </w:r>
    </w:p>
    <w:p w14:paraId="3A9A8413" w14:textId="384BA5A5" w:rsidR="004F045C" w:rsidRDefault="004F045C" w:rsidP="007F1A65">
      <w:pPr>
        <w:pStyle w:val="NoSpacing"/>
      </w:pPr>
      <w:r>
        <w:tab/>
      </w:r>
      <w:r>
        <w:tab/>
      </w:r>
      <w:r>
        <w:tab/>
        <w:t>Skin Irrit.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0FB84435" w14:textId="0B9E4AE6" w:rsidR="004F045C" w:rsidRDefault="004F045C" w:rsidP="007F1A65">
      <w:pPr>
        <w:pStyle w:val="NoSpacing"/>
      </w:pPr>
      <w:r>
        <w:t>Hazard Statement(s)</w:t>
      </w:r>
      <w:r>
        <w:tab/>
        <w:t>H302: Harmful if swallowed.</w:t>
      </w:r>
    </w:p>
    <w:p w14:paraId="52AC04CA" w14:textId="05178F96" w:rsidR="004F045C" w:rsidRDefault="004F045C" w:rsidP="007F1A65">
      <w:pPr>
        <w:pStyle w:val="NoSpacing"/>
      </w:pPr>
      <w:r>
        <w:tab/>
      </w:r>
      <w:r>
        <w:tab/>
      </w:r>
      <w:r>
        <w:tab/>
        <w:t xml:space="preserve">H315: Causes skin irritation. </w:t>
      </w:r>
    </w:p>
    <w:p w14:paraId="73EC1726" w14:textId="38356A6F" w:rsidR="004F045C" w:rsidRDefault="004F045C" w:rsidP="007F1A65">
      <w:pPr>
        <w:pStyle w:val="NoSpacing"/>
      </w:pPr>
      <w:r>
        <w:tab/>
      </w:r>
      <w:r>
        <w:tab/>
      </w:r>
      <w:r>
        <w:tab/>
        <w:t>H317: May cause an allergic skin reaction.</w:t>
      </w:r>
    </w:p>
    <w:p w14:paraId="74410341" w14:textId="53BE1E85" w:rsidR="004F045C" w:rsidRDefault="004F045C" w:rsidP="007F1A65">
      <w:pPr>
        <w:pStyle w:val="NoSpacing"/>
      </w:pPr>
      <w:r>
        <w:tab/>
      </w:r>
      <w:r>
        <w:tab/>
      </w:r>
      <w:r>
        <w:tab/>
        <w:t>H318: Causes serious eye damage.</w:t>
      </w:r>
    </w:p>
    <w:p w14:paraId="3FA5C562" w14:textId="410B3620" w:rsidR="004F045C" w:rsidRDefault="004F045C" w:rsidP="007F1A65">
      <w:pPr>
        <w:pStyle w:val="NoSpacing"/>
      </w:pPr>
      <w:r>
        <w:tab/>
      </w:r>
      <w:r>
        <w:tab/>
      </w:r>
      <w:r>
        <w:tab/>
        <w:t>H319: Causes serious eye irritation.</w:t>
      </w:r>
    </w:p>
    <w:p w14:paraId="66283F7E" w14:textId="61F2BF84" w:rsidR="004F045C" w:rsidRDefault="004F045C" w:rsidP="004F045C">
      <w:pPr>
        <w:pStyle w:val="NoSpacing"/>
        <w:ind w:left="2160"/>
      </w:pPr>
      <w:r>
        <w:t>H334: May cause allergy or asthma symptoms or breathing difficulties if inhaled.</w:t>
      </w:r>
    </w:p>
    <w:p w14:paraId="38AA05C4" w14:textId="7384CFBB" w:rsidR="004F045C" w:rsidRDefault="004F045C" w:rsidP="004F045C">
      <w:pPr>
        <w:pStyle w:val="NoSpacing"/>
        <w:ind w:left="2160"/>
      </w:pPr>
      <w:r>
        <w:t>H335: May cause respiratory irritation.</w:t>
      </w:r>
    </w:p>
    <w:p w14:paraId="49224161" w14:textId="31AB9956" w:rsidR="004F045C" w:rsidRDefault="004F045C" w:rsidP="004F045C">
      <w:pPr>
        <w:pStyle w:val="NoSpacing"/>
        <w:ind w:left="2160"/>
      </w:pPr>
      <w:r>
        <w:t>H373: May cause damage to organs through prolonged or repeated exposure.</w:t>
      </w:r>
    </w:p>
    <w:p w14:paraId="1F263AA2" w14:textId="5E8DC377" w:rsidR="004F045C" w:rsidRDefault="004F045C" w:rsidP="004F045C">
      <w:pPr>
        <w:pStyle w:val="NoSpacing"/>
        <w:ind w:left="2160"/>
      </w:pPr>
      <w:r>
        <w:t>H400: Very toxic to aquatic life.</w:t>
      </w:r>
    </w:p>
    <w:p w14:paraId="7F9097C0" w14:textId="0C26762D" w:rsidR="004F045C" w:rsidRDefault="004F045C" w:rsidP="004F045C">
      <w:pPr>
        <w:pStyle w:val="NoSpacing"/>
        <w:ind w:left="2160"/>
      </w:pPr>
      <w:r>
        <w:t>H411: Toxic to aquatic life with long lasting effects.</w:t>
      </w:r>
    </w:p>
    <w:p w14:paraId="3A904602" w14:textId="77777777" w:rsidR="00414BE6" w:rsidRDefault="00414BE6" w:rsidP="004F045C">
      <w:pPr>
        <w:pStyle w:val="NoSpacing"/>
        <w:ind w:left="2160"/>
      </w:pPr>
    </w:p>
    <w:p w14:paraId="5D89E970" w14:textId="0ECD6474" w:rsidR="00414BE6" w:rsidRDefault="00414BE6" w:rsidP="00414BE6">
      <w:pPr>
        <w:pStyle w:val="NoSpacing"/>
      </w:pPr>
      <w:r>
        <w:t xml:space="preserve">Precautionary </w:t>
      </w:r>
      <w:r>
        <w:tab/>
      </w:r>
      <w:r>
        <w:tab/>
        <w:t>P264: Wash hands thoroughly after handling.</w:t>
      </w:r>
    </w:p>
    <w:p w14:paraId="0EA77767" w14:textId="68B9D348" w:rsidR="004F045C" w:rsidRDefault="00414BE6" w:rsidP="00414BE6">
      <w:pPr>
        <w:pStyle w:val="NoSpacing"/>
        <w:ind w:left="2160" w:hanging="2160"/>
      </w:pPr>
      <w:r>
        <w:t xml:space="preserve">Statement(s) </w:t>
      </w:r>
      <w:r>
        <w:tab/>
        <w:t>P280: Wear protective gloves/protective clothing/eye protection/face protection/hearing protection.</w:t>
      </w:r>
    </w:p>
    <w:p w14:paraId="3BEB4F7E" w14:textId="326E88F2" w:rsidR="00414BE6" w:rsidRDefault="00414BE6" w:rsidP="00414BE6">
      <w:pPr>
        <w:pStyle w:val="NoSpacing"/>
        <w:ind w:left="2160" w:hanging="2160"/>
      </w:pPr>
      <w:r>
        <w:tab/>
        <w:t>P302+P352: IF ON SKIN: Wash with plenty of water.</w:t>
      </w:r>
    </w:p>
    <w:p w14:paraId="55888381" w14:textId="09845863" w:rsidR="00414BE6" w:rsidRDefault="00414BE6" w:rsidP="00414BE6">
      <w:pPr>
        <w:pStyle w:val="NoSpacing"/>
        <w:ind w:left="2160" w:hanging="2160"/>
      </w:pPr>
      <w:r>
        <w:tab/>
        <w:t>P310: Immediately call a POISON CENTER/doctor.</w:t>
      </w:r>
    </w:p>
    <w:p w14:paraId="353F771A" w14:textId="1FF965C3" w:rsidR="00414BE6" w:rsidRDefault="00414BE6" w:rsidP="00414BE6">
      <w:pPr>
        <w:pStyle w:val="NoSpacing"/>
        <w:ind w:left="2160" w:hanging="2160"/>
      </w:pPr>
      <w:r>
        <w:tab/>
        <w:t>P321: Specific treatment (see advice on this label).</w:t>
      </w:r>
    </w:p>
    <w:p w14:paraId="3DC1B3CB" w14:textId="7A624119" w:rsidR="00414BE6" w:rsidRDefault="00414BE6" w:rsidP="00414BE6">
      <w:pPr>
        <w:pStyle w:val="NoSpacing"/>
        <w:ind w:left="2160" w:hanging="2160"/>
      </w:pPr>
      <w:r>
        <w:tab/>
        <w:t>P332+P313: If skin irritation occurs: Get medical advice/attention.</w:t>
      </w:r>
    </w:p>
    <w:p w14:paraId="26685FF5" w14:textId="1930BCBF" w:rsidR="00414BE6" w:rsidRDefault="00414BE6" w:rsidP="00414BE6">
      <w:pPr>
        <w:pStyle w:val="NoSpacing"/>
        <w:ind w:left="2160" w:hanging="2160"/>
      </w:pPr>
      <w:r>
        <w:tab/>
        <w:t>P362+P364: Take off contaminated clothing and wash it before re-use.</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Organica (UK) Ltd gives no warranty as to the fitness of the product for any particular purpose and any implied warranty or condition (statutory or otherwise) is excluded except to the extent that exclusion is prevented by law. Organica (UK) Ltd accepts no liability for loss or damage (other than that arising from death or personal injury caused by </w:t>
      </w:r>
      <w:r>
        <w:lastRenderedPageBreak/>
        <w:t xml:space="preserve">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7B9F4313" w14:textId="76F09E36" w:rsidR="007F1A65" w:rsidRPr="007F1A65" w:rsidRDefault="007F1A65" w:rsidP="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p w14:paraId="011A949B" w14:textId="77777777" w:rsidR="007F1A65" w:rsidRPr="00BB55E3" w:rsidRDefault="007F1A65">
      <w:pPr>
        <w:rPr>
          <w:rFonts w:ascii="Arial" w:hAnsi="Arial" w:cs="Arial"/>
          <w:b/>
          <w:bCs/>
          <w:color w:val="CC0000"/>
          <w:sz w:val="29"/>
          <w:szCs w:val="29"/>
        </w:rPr>
      </w:pPr>
    </w:p>
    <w:sectPr w:rsidR="007F1A65" w:rsidRPr="00BB55E3" w:rsidSect="005A11A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833C" w14:textId="77777777" w:rsidR="00110F61" w:rsidRDefault="00110F61" w:rsidP="00D63AFA">
      <w:pPr>
        <w:spacing w:after="0" w:line="240" w:lineRule="auto"/>
      </w:pPr>
      <w:r>
        <w:separator/>
      </w:r>
    </w:p>
  </w:endnote>
  <w:endnote w:type="continuationSeparator" w:id="0">
    <w:p w14:paraId="30019844" w14:textId="77777777" w:rsidR="00110F61" w:rsidRDefault="00110F61"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39F1" w14:textId="77777777" w:rsidR="00110F61" w:rsidRDefault="00110F61" w:rsidP="00D63AFA">
      <w:pPr>
        <w:spacing w:after="0" w:line="240" w:lineRule="auto"/>
      </w:pPr>
      <w:r>
        <w:separator/>
      </w:r>
    </w:p>
  </w:footnote>
  <w:footnote w:type="continuationSeparator" w:id="0">
    <w:p w14:paraId="6B770271" w14:textId="77777777" w:rsidR="00110F61" w:rsidRDefault="00110F61"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301D7A10" w:rsidR="00233167" w:rsidRDefault="00233167" w:rsidP="003C207C">
    <w:pPr>
      <w:pStyle w:val="NoSpacing"/>
      <w:ind w:left="1488"/>
      <w:rPr>
        <w:sz w:val="24"/>
        <w:szCs w:val="24"/>
      </w:rPr>
    </w:pPr>
    <w:r>
      <w:rPr>
        <w:sz w:val="24"/>
        <w:szCs w:val="24"/>
      </w:rPr>
      <w:t>Product:</w:t>
    </w:r>
    <w:r w:rsidR="00F90BB6">
      <w:rPr>
        <w:sz w:val="24"/>
        <w:szCs w:val="24"/>
      </w:rPr>
      <w:t xml:space="preserve"> </w:t>
    </w:r>
    <w:r w:rsidR="000F2729">
      <w:rPr>
        <w:sz w:val="24"/>
        <w:szCs w:val="24"/>
      </w:rPr>
      <w:t>Bio Colours Laundry Liquid</w:t>
    </w:r>
  </w:p>
  <w:p w14:paraId="231E8181" w14:textId="1C6EE01D" w:rsidR="00233167" w:rsidRDefault="00233167" w:rsidP="003C207C">
    <w:pPr>
      <w:pStyle w:val="NoSpacing"/>
      <w:ind w:left="1488"/>
      <w:rPr>
        <w:sz w:val="24"/>
        <w:szCs w:val="24"/>
      </w:rPr>
    </w:pPr>
    <w:r>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6E4663"/>
    <w:multiLevelType w:val="multilevel"/>
    <w:tmpl w:val="0190281C"/>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422F4"/>
    <w:rsid w:val="00055C2D"/>
    <w:rsid w:val="00087ED9"/>
    <w:rsid w:val="000C4489"/>
    <w:rsid w:val="000D7678"/>
    <w:rsid w:val="000F2729"/>
    <w:rsid w:val="000F374A"/>
    <w:rsid w:val="00110F61"/>
    <w:rsid w:val="001419AE"/>
    <w:rsid w:val="00160062"/>
    <w:rsid w:val="00195A5A"/>
    <w:rsid w:val="001D0C4F"/>
    <w:rsid w:val="00233167"/>
    <w:rsid w:val="00260683"/>
    <w:rsid w:val="003237E7"/>
    <w:rsid w:val="00326A9A"/>
    <w:rsid w:val="00331ABD"/>
    <w:rsid w:val="003C207C"/>
    <w:rsid w:val="003C2D82"/>
    <w:rsid w:val="003C62B2"/>
    <w:rsid w:val="00414BE6"/>
    <w:rsid w:val="004766D8"/>
    <w:rsid w:val="00485234"/>
    <w:rsid w:val="004910E8"/>
    <w:rsid w:val="004E5250"/>
    <w:rsid w:val="004F045C"/>
    <w:rsid w:val="00544801"/>
    <w:rsid w:val="0056685F"/>
    <w:rsid w:val="00567DAB"/>
    <w:rsid w:val="0058050E"/>
    <w:rsid w:val="005836DE"/>
    <w:rsid w:val="00585597"/>
    <w:rsid w:val="005A0414"/>
    <w:rsid w:val="005A11A3"/>
    <w:rsid w:val="005B0336"/>
    <w:rsid w:val="005D07C3"/>
    <w:rsid w:val="00621664"/>
    <w:rsid w:val="00636B63"/>
    <w:rsid w:val="006517A4"/>
    <w:rsid w:val="0065596C"/>
    <w:rsid w:val="00686DDB"/>
    <w:rsid w:val="00687FD9"/>
    <w:rsid w:val="00714CAD"/>
    <w:rsid w:val="007B7A47"/>
    <w:rsid w:val="007F1A65"/>
    <w:rsid w:val="0082238E"/>
    <w:rsid w:val="00852E7F"/>
    <w:rsid w:val="0088319F"/>
    <w:rsid w:val="008A6107"/>
    <w:rsid w:val="00942607"/>
    <w:rsid w:val="00945BF2"/>
    <w:rsid w:val="009C61BD"/>
    <w:rsid w:val="009D4DCC"/>
    <w:rsid w:val="009F2CFD"/>
    <w:rsid w:val="00A03897"/>
    <w:rsid w:val="00AB4D02"/>
    <w:rsid w:val="00B07EB6"/>
    <w:rsid w:val="00BB55E3"/>
    <w:rsid w:val="00C1146E"/>
    <w:rsid w:val="00C61720"/>
    <w:rsid w:val="00C61DCA"/>
    <w:rsid w:val="00CC1210"/>
    <w:rsid w:val="00CC52A7"/>
    <w:rsid w:val="00CE7F24"/>
    <w:rsid w:val="00CF5BEB"/>
    <w:rsid w:val="00D1445D"/>
    <w:rsid w:val="00D2025F"/>
    <w:rsid w:val="00D22A32"/>
    <w:rsid w:val="00D40885"/>
    <w:rsid w:val="00D63AFA"/>
    <w:rsid w:val="00D85D95"/>
    <w:rsid w:val="00DB4057"/>
    <w:rsid w:val="00DC6F2A"/>
    <w:rsid w:val="00DF047C"/>
    <w:rsid w:val="00E17C4B"/>
    <w:rsid w:val="00E21CFB"/>
    <w:rsid w:val="00E857CE"/>
    <w:rsid w:val="00ED25FC"/>
    <w:rsid w:val="00F136CC"/>
    <w:rsid w:val="00F90BB6"/>
    <w:rsid w:val="00FA62BA"/>
    <w:rsid w:val="00FD1446"/>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974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k.cleanright.eu/index.php?option=com_content&amp;task=view&amp;id=80&amp;Itemid=1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0EE636E-5607-4B65-A4A8-E56835015066}">
  <ds:schemaRefs>
    <ds:schemaRef ds:uri="http://schemas.microsoft.com/sharepoint/v3/contenttype/forms"/>
  </ds:schemaRefs>
</ds:datastoreItem>
</file>

<file path=customXml/itemProps2.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218D40-7E89-4677-8C08-2F294F6E1C0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12326</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5</cp:revision>
  <dcterms:created xsi:type="dcterms:W3CDTF">2018-07-20T13:29:00Z</dcterms:created>
  <dcterms:modified xsi:type="dcterms:W3CDTF">2018-07-20T15:02:00Z</dcterms:modified>
</cp:coreProperties>
</file>